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BEF" w:rsidRDefault="00FA3EBB">
      <w:pPr>
        <w:spacing w:after="0" w:line="276" w:lineRule="auto"/>
        <w:jc w:val="center"/>
        <w:rPr>
          <w:color w:val="000000"/>
          <w:sz w:val="28"/>
          <w:szCs w:val="28"/>
        </w:rPr>
      </w:pPr>
      <w:r>
        <w:rPr>
          <w:rFonts w:ascii="Arial" w:eastAsia="Arial" w:hAnsi="Arial" w:cs="Arial"/>
          <w:noProof/>
        </w:rPr>
        <w:drawing>
          <wp:inline distT="114300" distB="114300" distL="114300" distR="114300">
            <wp:extent cx="4090988" cy="119603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90988" cy="1196036"/>
                    </a:xfrm>
                    <a:prstGeom prst="rect">
                      <a:avLst/>
                    </a:prstGeom>
                    <a:ln/>
                  </pic:spPr>
                </pic:pic>
              </a:graphicData>
            </a:graphic>
          </wp:inline>
        </w:drawing>
      </w:r>
    </w:p>
    <w:p w:rsidR="00E43BEF" w:rsidRDefault="00FA3EBB">
      <w:pPr>
        <w:pBdr>
          <w:top w:val="nil"/>
          <w:left w:val="nil"/>
          <w:bottom w:val="nil"/>
          <w:right w:val="nil"/>
          <w:between w:val="nil"/>
        </w:pBdr>
        <w:spacing w:before="100" w:after="100" w:line="240" w:lineRule="auto"/>
        <w:jc w:val="center"/>
        <w:rPr>
          <w:i/>
          <w:color w:val="000000"/>
          <w:sz w:val="28"/>
          <w:szCs w:val="28"/>
          <w:u w:val="single"/>
        </w:rPr>
      </w:pPr>
      <w:r>
        <w:rPr>
          <w:i/>
          <w:color w:val="000000"/>
          <w:sz w:val="28"/>
          <w:szCs w:val="28"/>
        </w:rPr>
        <w:t>Turning Potential into Success</w:t>
      </w:r>
    </w:p>
    <w:p w:rsidR="00E43BEF" w:rsidRDefault="00FA3EBB">
      <w:pPr>
        <w:pBdr>
          <w:top w:val="nil"/>
          <w:left w:val="nil"/>
          <w:bottom w:val="nil"/>
          <w:right w:val="nil"/>
          <w:between w:val="nil"/>
        </w:pBdr>
        <w:spacing w:before="100" w:after="100" w:line="240" w:lineRule="auto"/>
        <w:jc w:val="center"/>
        <w:rPr>
          <w:b/>
          <w:color w:val="000000"/>
          <w:sz w:val="28"/>
          <w:szCs w:val="28"/>
        </w:rPr>
      </w:pPr>
      <w:r>
        <w:rPr>
          <w:b/>
          <w:color w:val="000000"/>
          <w:sz w:val="28"/>
          <w:szCs w:val="28"/>
        </w:rPr>
        <w:t xml:space="preserve">Special Educational Needs (SEN) Policy </w:t>
      </w:r>
    </w:p>
    <w:p w:rsidR="00E43BEF" w:rsidRDefault="00E43BEF">
      <w:pPr>
        <w:pBdr>
          <w:top w:val="nil"/>
          <w:left w:val="nil"/>
          <w:bottom w:val="nil"/>
          <w:right w:val="nil"/>
          <w:between w:val="nil"/>
        </w:pBdr>
        <w:spacing w:before="120" w:after="0" w:line="320" w:lineRule="auto"/>
        <w:ind w:left="360" w:hanging="720"/>
        <w:rPr>
          <w:b/>
          <w:color w:val="000000"/>
          <w:sz w:val="28"/>
          <w:szCs w:val="28"/>
        </w:rPr>
      </w:pPr>
    </w:p>
    <w:p w:rsidR="00E43BEF" w:rsidRDefault="00E43BEF">
      <w:pPr>
        <w:pBdr>
          <w:top w:val="nil"/>
          <w:left w:val="nil"/>
          <w:bottom w:val="nil"/>
          <w:right w:val="nil"/>
          <w:between w:val="nil"/>
        </w:pBdr>
        <w:spacing w:after="0" w:line="320" w:lineRule="auto"/>
        <w:ind w:left="360" w:hanging="720"/>
        <w:rPr>
          <w:b/>
          <w:color w:val="000000"/>
          <w:sz w:val="28"/>
          <w:szCs w:val="28"/>
        </w:rPr>
      </w:pPr>
    </w:p>
    <w:p w:rsidR="00E43BEF" w:rsidRDefault="00FA3EBB">
      <w:pPr>
        <w:pBdr>
          <w:top w:val="nil"/>
          <w:left w:val="nil"/>
          <w:bottom w:val="nil"/>
          <w:right w:val="nil"/>
          <w:between w:val="nil"/>
        </w:pBdr>
        <w:spacing w:after="120" w:line="320" w:lineRule="auto"/>
        <w:ind w:left="360" w:hanging="720"/>
        <w:rPr>
          <w:b/>
          <w:color w:val="000000"/>
          <w:sz w:val="28"/>
          <w:szCs w:val="28"/>
        </w:rPr>
      </w:pPr>
      <w:r>
        <w:rPr>
          <w:b/>
          <w:color w:val="000000"/>
          <w:sz w:val="28"/>
          <w:szCs w:val="28"/>
        </w:rPr>
        <w:t>Contents:</w:t>
      </w:r>
    </w:p>
    <w:p w:rsidR="00E43BEF" w:rsidRDefault="00FA3EBB">
      <w:pPr>
        <w:spacing w:before="120" w:after="120" w:line="320" w:lineRule="auto"/>
        <w:ind w:firstLine="720"/>
        <w:rPr>
          <w:color w:val="000000"/>
          <w:sz w:val="28"/>
          <w:szCs w:val="28"/>
          <w:u w:val="single"/>
        </w:rPr>
      </w:pPr>
      <w:r>
        <w:fldChar w:fldCharType="begin"/>
      </w:r>
      <w:r>
        <w:instrText xml:space="preserve"> HYPERLINK \l "2et92p0" </w:instrText>
      </w:r>
      <w:r>
        <w:fldChar w:fldCharType="separate"/>
      </w:r>
      <w:r>
        <w:rPr>
          <w:color w:val="000000"/>
          <w:sz w:val="28"/>
          <w:szCs w:val="28"/>
          <w:u w:val="single"/>
        </w:rPr>
        <w:t>Statement of intent</w:t>
      </w:r>
    </w:p>
    <w:p w:rsidR="00E43BEF" w:rsidRDefault="00FA3EBB">
      <w:pPr>
        <w:numPr>
          <w:ilvl w:val="0"/>
          <w:numId w:val="13"/>
        </w:numPr>
        <w:pBdr>
          <w:top w:val="nil"/>
          <w:left w:val="nil"/>
          <w:bottom w:val="nil"/>
          <w:right w:val="nil"/>
          <w:between w:val="nil"/>
        </w:pBdr>
        <w:spacing w:before="120" w:after="0" w:line="320" w:lineRule="auto"/>
      </w:pPr>
      <w:r>
        <w:fldChar w:fldCharType="end"/>
      </w:r>
      <w:hyperlink w:anchor="tyjcwt">
        <w:r>
          <w:rPr>
            <w:color w:val="000000"/>
            <w:sz w:val="28"/>
            <w:szCs w:val="28"/>
            <w:u w:val="single"/>
          </w:rPr>
          <w:t>Legal framework</w:t>
        </w:r>
      </w:hyperlink>
    </w:p>
    <w:p w:rsidR="00E43BEF" w:rsidRDefault="00E16E18">
      <w:pPr>
        <w:numPr>
          <w:ilvl w:val="0"/>
          <w:numId w:val="13"/>
        </w:numPr>
        <w:pBdr>
          <w:top w:val="nil"/>
          <w:left w:val="nil"/>
          <w:bottom w:val="nil"/>
          <w:right w:val="nil"/>
          <w:between w:val="nil"/>
        </w:pBdr>
        <w:spacing w:after="0" w:line="320" w:lineRule="auto"/>
      </w:pPr>
      <w:hyperlink w:anchor="3dy6vkm">
        <w:r w:rsidR="00FA3EBB">
          <w:rPr>
            <w:color w:val="000000"/>
            <w:sz w:val="28"/>
            <w:szCs w:val="28"/>
            <w:u w:val="single"/>
          </w:rPr>
          <w:t>Definitions</w:t>
        </w:r>
      </w:hyperlink>
    </w:p>
    <w:p w:rsidR="00E43BEF" w:rsidRDefault="00E16E18">
      <w:pPr>
        <w:numPr>
          <w:ilvl w:val="0"/>
          <w:numId w:val="13"/>
        </w:numPr>
        <w:pBdr>
          <w:top w:val="nil"/>
          <w:left w:val="nil"/>
          <w:bottom w:val="nil"/>
          <w:right w:val="nil"/>
          <w:between w:val="nil"/>
        </w:pBdr>
        <w:spacing w:after="0" w:line="320" w:lineRule="auto"/>
      </w:pPr>
      <w:hyperlink w:anchor="1t3h5sf">
        <w:r w:rsidR="00FA3EBB">
          <w:rPr>
            <w:color w:val="000000"/>
            <w:sz w:val="28"/>
            <w:szCs w:val="28"/>
            <w:u w:val="single"/>
          </w:rPr>
          <w:t>Areas of special educational need</w:t>
        </w:r>
      </w:hyperlink>
    </w:p>
    <w:p w:rsidR="00E43BEF" w:rsidRDefault="00E16E18">
      <w:pPr>
        <w:numPr>
          <w:ilvl w:val="0"/>
          <w:numId w:val="13"/>
        </w:numPr>
        <w:pBdr>
          <w:top w:val="nil"/>
          <w:left w:val="nil"/>
          <w:bottom w:val="nil"/>
          <w:right w:val="nil"/>
          <w:between w:val="nil"/>
        </w:pBdr>
        <w:spacing w:after="0" w:line="320" w:lineRule="auto"/>
      </w:pPr>
      <w:hyperlink w:anchor="4d34og8">
        <w:r w:rsidR="00FA3EBB">
          <w:rPr>
            <w:color w:val="000000"/>
            <w:sz w:val="28"/>
            <w:szCs w:val="28"/>
            <w:u w:val="single"/>
          </w:rPr>
          <w:t>Admissions</w:t>
        </w:r>
      </w:hyperlink>
    </w:p>
    <w:p w:rsidR="00E43BEF" w:rsidRDefault="00E16E18">
      <w:pPr>
        <w:numPr>
          <w:ilvl w:val="0"/>
          <w:numId w:val="13"/>
        </w:numPr>
        <w:pBdr>
          <w:top w:val="nil"/>
          <w:left w:val="nil"/>
          <w:bottom w:val="nil"/>
          <w:right w:val="nil"/>
          <w:between w:val="nil"/>
        </w:pBdr>
        <w:spacing w:after="0" w:line="320" w:lineRule="auto"/>
      </w:pPr>
      <w:hyperlink w:anchor="2s8eyo1">
        <w:r w:rsidR="00FA3EBB">
          <w:rPr>
            <w:color w:val="000000"/>
            <w:sz w:val="28"/>
            <w:szCs w:val="28"/>
            <w:u w:val="single"/>
          </w:rPr>
          <w:t>Roles and responsibilities</w:t>
        </w:r>
      </w:hyperlink>
    </w:p>
    <w:p w:rsidR="00E43BEF" w:rsidRDefault="00E16E18">
      <w:pPr>
        <w:numPr>
          <w:ilvl w:val="0"/>
          <w:numId w:val="13"/>
        </w:numPr>
        <w:pBdr>
          <w:top w:val="nil"/>
          <w:left w:val="nil"/>
          <w:bottom w:val="nil"/>
          <w:right w:val="nil"/>
          <w:between w:val="nil"/>
        </w:pBdr>
        <w:spacing w:after="0" w:line="320" w:lineRule="auto"/>
      </w:pPr>
      <w:hyperlink w:anchor="17dp8vu">
        <w:r w:rsidR="00FA3EBB">
          <w:rPr>
            <w:color w:val="000000"/>
            <w:sz w:val="28"/>
            <w:szCs w:val="28"/>
            <w:u w:val="single"/>
          </w:rPr>
          <w:t>Involving pupils and parents in decision making</w:t>
        </w:r>
      </w:hyperlink>
    </w:p>
    <w:p w:rsidR="00E43BEF" w:rsidRDefault="00E16E18">
      <w:pPr>
        <w:numPr>
          <w:ilvl w:val="0"/>
          <w:numId w:val="13"/>
        </w:numPr>
        <w:pBdr>
          <w:top w:val="nil"/>
          <w:left w:val="nil"/>
          <w:bottom w:val="nil"/>
          <w:right w:val="nil"/>
          <w:between w:val="nil"/>
        </w:pBdr>
        <w:spacing w:after="0" w:line="320" w:lineRule="auto"/>
      </w:pPr>
      <w:hyperlink w:anchor="3rdcrjn">
        <w:r w:rsidR="00FA3EBB">
          <w:rPr>
            <w:color w:val="000000"/>
            <w:sz w:val="28"/>
            <w:szCs w:val="28"/>
            <w:u w:val="single"/>
          </w:rPr>
          <w:t>Joint commissioning, planning and delivery</w:t>
        </w:r>
      </w:hyperlink>
      <w:r w:rsidR="00FA3EBB">
        <w:fldChar w:fldCharType="begin"/>
      </w:r>
      <w:r w:rsidR="00FA3EBB">
        <w:instrText xml:space="preserve"> HYPERLINK \l "3rdcrjn" </w:instrText>
      </w:r>
      <w:r w:rsidR="00FA3EBB">
        <w:fldChar w:fldCharType="separate"/>
      </w:r>
    </w:p>
    <w:p w:rsidR="00E43BEF" w:rsidRDefault="00FA3EBB">
      <w:pPr>
        <w:numPr>
          <w:ilvl w:val="0"/>
          <w:numId w:val="13"/>
        </w:numPr>
        <w:pBdr>
          <w:top w:val="nil"/>
          <w:left w:val="nil"/>
          <w:bottom w:val="nil"/>
          <w:right w:val="nil"/>
          <w:between w:val="nil"/>
        </w:pBdr>
        <w:spacing w:after="0" w:line="320" w:lineRule="auto"/>
      </w:pPr>
      <w:r>
        <w:fldChar w:fldCharType="end"/>
      </w:r>
      <w:hyperlink w:anchor="26in1rg">
        <w:r>
          <w:rPr>
            <w:color w:val="000000"/>
            <w:sz w:val="28"/>
            <w:szCs w:val="28"/>
            <w:u w:val="single"/>
          </w:rPr>
          <w:t>The local offer</w:t>
        </w:r>
      </w:hyperlink>
    </w:p>
    <w:p w:rsidR="00E43BEF" w:rsidRDefault="00E16E18">
      <w:pPr>
        <w:numPr>
          <w:ilvl w:val="0"/>
          <w:numId w:val="13"/>
        </w:numPr>
        <w:pBdr>
          <w:top w:val="nil"/>
          <w:left w:val="nil"/>
          <w:bottom w:val="nil"/>
          <w:right w:val="nil"/>
          <w:between w:val="nil"/>
        </w:pBdr>
        <w:spacing w:after="0" w:line="320" w:lineRule="auto"/>
      </w:pPr>
      <w:hyperlink w:anchor="lnxbz9">
        <w:r w:rsidR="00FA3EBB">
          <w:rPr>
            <w:color w:val="000000"/>
            <w:sz w:val="28"/>
            <w:szCs w:val="28"/>
            <w:u w:val="single"/>
          </w:rPr>
          <w:t>Identification</w:t>
        </w:r>
      </w:hyperlink>
    </w:p>
    <w:p w:rsidR="00E43BEF" w:rsidRDefault="00E16E18">
      <w:pPr>
        <w:numPr>
          <w:ilvl w:val="0"/>
          <w:numId w:val="13"/>
        </w:numPr>
        <w:pBdr>
          <w:top w:val="nil"/>
          <w:left w:val="nil"/>
          <w:bottom w:val="nil"/>
          <w:right w:val="nil"/>
          <w:between w:val="nil"/>
        </w:pBdr>
        <w:spacing w:after="0" w:line="320" w:lineRule="auto"/>
      </w:pPr>
      <w:hyperlink w:anchor="35nkun2">
        <w:r w:rsidR="00FA3EBB">
          <w:rPr>
            <w:color w:val="000000"/>
            <w:sz w:val="28"/>
            <w:szCs w:val="28"/>
            <w:u w:val="single"/>
          </w:rPr>
          <w:t>Graduated approach</w:t>
        </w:r>
      </w:hyperlink>
    </w:p>
    <w:p w:rsidR="00E43BEF" w:rsidRDefault="00E16E18">
      <w:pPr>
        <w:numPr>
          <w:ilvl w:val="0"/>
          <w:numId w:val="13"/>
        </w:numPr>
        <w:pBdr>
          <w:top w:val="nil"/>
          <w:left w:val="nil"/>
          <w:bottom w:val="nil"/>
          <w:right w:val="nil"/>
          <w:between w:val="nil"/>
        </w:pBdr>
        <w:spacing w:after="0" w:line="320" w:lineRule="auto"/>
      </w:pPr>
      <w:hyperlink w:anchor="1ksv4uv">
        <w:r w:rsidR="00FA3EBB">
          <w:rPr>
            <w:color w:val="000000"/>
            <w:sz w:val="28"/>
            <w:szCs w:val="28"/>
            <w:u w:val="single"/>
          </w:rPr>
          <w:t>Assessment</w:t>
        </w:r>
      </w:hyperlink>
      <w:r w:rsidR="00FA3EBB">
        <w:rPr>
          <w:color w:val="000000"/>
          <w:sz w:val="28"/>
          <w:szCs w:val="28"/>
        </w:rPr>
        <w:t xml:space="preserve"> </w:t>
      </w:r>
    </w:p>
    <w:p w:rsidR="00E43BEF" w:rsidRDefault="00E16E18">
      <w:pPr>
        <w:numPr>
          <w:ilvl w:val="0"/>
          <w:numId w:val="13"/>
        </w:numPr>
        <w:pBdr>
          <w:top w:val="nil"/>
          <w:left w:val="nil"/>
          <w:bottom w:val="nil"/>
          <w:right w:val="nil"/>
          <w:between w:val="nil"/>
        </w:pBdr>
        <w:spacing w:after="0" w:line="320" w:lineRule="auto"/>
      </w:pPr>
      <w:hyperlink w:anchor="44sinio">
        <w:r w:rsidR="00FA3EBB">
          <w:rPr>
            <w:color w:val="000000"/>
            <w:sz w:val="28"/>
            <w:szCs w:val="28"/>
            <w:u w:val="single"/>
          </w:rPr>
          <w:t>Education, Health and Care (EHC) plans</w:t>
        </w:r>
      </w:hyperlink>
    </w:p>
    <w:p w:rsidR="00E43BEF" w:rsidRDefault="00E16E18">
      <w:pPr>
        <w:numPr>
          <w:ilvl w:val="0"/>
          <w:numId w:val="13"/>
        </w:numPr>
        <w:pBdr>
          <w:top w:val="nil"/>
          <w:left w:val="nil"/>
          <w:bottom w:val="nil"/>
          <w:right w:val="nil"/>
          <w:between w:val="nil"/>
        </w:pBdr>
        <w:spacing w:after="0" w:line="320" w:lineRule="auto"/>
      </w:pPr>
      <w:hyperlink w:anchor="2jxsxqh">
        <w:r w:rsidR="00FA3EBB">
          <w:rPr>
            <w:color w:val="000000"/>
            <w:sz w:val="28"/>
            <w:szCs w:val="28"/>
            <w:u w:val="single"/>
          </w:rPr>
          <w:t>Reviewing EHC plan</w:t>
        </w:r>
      </w:hyperlink>
      <w:r w:rsidR="00FA3EBB">
        <w:rPr>
          <w:color w:val="000000"/>
          <w:sz w:val="28"/>
          <w:szCs w:val="28"/>
          <w:u w:val="single"/>
        </w:rPr>
        <w:t>s</w:t>
      </w:r>
    </w:p>
    <w:p w:rsidR="00E43BEF" w:rsidRDefault="00E16E18">
      <w:pPr>
        <w:numPr>
          <w:ilvl w:val="0"/>
          <w:numId w:val="13"/>
        </w:numPr>
        <w:pBdr>
          <w:top w:val="nil"/>
          <w:left w:val="nil"/>
          <w:bottom w:val="nil"/>
          <w:right w:val="nil"/>
          <w:between w:val="nil"/>
        </w:pBdr>
        <w:spacing w:after="0" w:line="320" w:lineRule="auto"/>
      </w:pPr>
      <w:hyperlink w:anchor="z337ya">
        <w:r w:rsidR="00FA3EBB">
          <w:rPr>
            <w:color w:val="000000"/>
            <w:sz w:val="28"/>
            <w:szCs w:val="28"/>
            <w:u w:val="single"/>
          </w:rPr>
          <w:t>SEN and disability tribunal</w:t>
        </w:r>
      </w:hyperlink>
      <w:r w:rsidR="00FA3EBB">
        <w:rPr>
          <w:color w:val="000000"/>
          <w:sz w:val="28"/>
          <w:szCs w:val="28"/>
          <w:u w:val="single"/>
        </w:rPr>
        <w:t>s</w:t>
      </w:r>
    </w:p>
    <w:p w:rsidR="00E43BEF" w:rsidRDefault="00E16E18">
      <w:pPr>
        <w:numPr>
          <w:ilvl w:val="0"/>
          <w:numId w:val="13"/>
        </w:numPr>
        <w:pBdr>
          <w:top w:val="nil"/>
          <w:left w:val="nil"/>
          <w:bottom w:val="nil"/>
          <w:right w:val="nil"/>
          <w:between w:val="nil"/>
        </w:pBdr>
        <w:spacing w:after="0" w:line="320" w:lineRule="auto"/>
      </w:pPr>
      <w:hyperlink w:anchor="3j2qqm3">
        <w:r w:rsidR="00FA3EBB">
          <w:rPr>
            <w:color w:val="000000"/>
            <w:sz w:val="28"/>
            <w:szCs w:val="28"/>
            <w:u w:val="single"/>
          </w:rPr>
          <w:t>Preparing for adulthood</w:t>
        </w:r>
      </w:hyperlink>
    </w:p>
    <w:p w:rsidR="00E43BEF" w:rsidRDefault="00E16E18">
      <w:pPr>
        <w:numPr>
          <w:ilvl w:val="0"/>
          <w:numId w:val="13"/>
        </w:numPr>
        <w:pBdr>
          <w:top w:val="nil"/>
          <w:left w:val="nil"/>
          <w:bottom w:val="nil"/>
          <w:right w:val="nil"/>
          <w:between w:val="nil"/>
        </w:pBdr>
        <w:spacing w:after="0" w:line="320" w:lineRule="auto"/>
      </w:pPr>
      <w:hyperlink w:anchor="1y810tw">
        <w:r w:rsidR="00FA3EBB">
          <w:rPr>
            <w:color w:val="000000"/>
            <w:sz w:val="28"/>
            <w:szCs w:val="28"/>
            <w:u w:val="single"/>
          </w:rPr>
          <w:t>Data and record keeping</w:t>
        </w:r>
      </w:hyperlink>
    </w:p>
    <w:p w:rsidR="00E43BEF" w:rsidRDefault="00E16E18">
      <w:pPr>
        <w:numPr>
          <w:ilvl w:val="0"/>
          <w:numId w:val="13"/>
        </w:numPr>
        <w:pBdr>
          <w:top w:val="nil"/>
          <w:left w:val="nil"/>
          <w:bottom w:val="nil"/>
          <w:right w:val="nil"/>
          <w:between w:val="nil"/>
        </w:pBdr>
        <w:spacing w:after="120" w:line="320" w:lineRule="auto"/>
      </w:pPr>
      <w:hyperlink w:anchor="4i7ojhp">
        <w:r w:rsidR="00FA3EBB">
          <w:rPr>
            <w:color w:val="000000"/>
            <w:sz w:val="28"/>
            <w:szCs w:val="28"/>
            <w:u w:val="single"/>
          </w:rPr>
          <w:t>Confidentiality</w:t>
        </w:r>
      </w:hyperlink>
    </w:p>
    <w:p w:rsidR="00E43BEF" w:rsidRDefault="00E43BEF">
      <w:pPr>
        <w:spacing w:before="120" w:after="120" w:line="320" w:lineRule="auto"/>
        <w:rPr>
          <w:sz w:val="28"/>
          <w:szCs w:val="28"/>
        </w:rPr>
      </w:pPr>
    </w:p>
    <w:p w:rsidR="00E43BEF" w:rsidRDefault="00E43BEF">
      <w:pPr>
        <w:spacing w:before="120" w:after="120" w:line="320" w:lineRule="auto"/>
        <w:rPr>
          <w:sz w:val="28"/>
          <w:szCs w:val="28"/>
        </w:rPr>
      </w:pPr>
    </w:p>
    <w:p w:rsidR="00E43BEF" w:rsidRDefault="00FA3EBB">
      <w:pPr>
        <w:rPr>
          <w:b/>
          <w:color w:val="FF9900"/>
          <w:sz w:val="28"/>
          <w:szCs w:val="28"/>
          <w:u w:val="single"/>
        </w:rPr>
      </w:pPr>
      <w:r>
        <w:rPr>
          <w:b/>
          <w:color w:val="FF9900"/>
          <w:sz w:val="28"/>
          <w:szCs w:val="28"/>
          <w:u w:val="single"/>
        </w:rPr>
        <w:t>Statement of intent</w:t>
      </w:r>
    </w:p>
    <w:p w:rsidR="00E43BEF" w:rsidRDefault="00FA3EBB">
      <w:pPr>
        <w:jc w:val="both"/>
        <w:rPr>
          <w:sz w:val="28"/>
          <w:szCs w:val="28"/>
        </w:rPr>
      </w:pPr>
      <w:r>
        <w:rPr>
          <w:sz w:val="28"/>
          <w:szCs w:val="28"/>
        </w:rPr>
        <w:t xml:space="preserve">This policy outlines the framework for Braidwood Trust School for the Deaf to meet its duties and obligations to provide a </w:t>
      </w:r>
      <w:proofErr w:type="gramStart"/>
      <w:r>
        <w:rPr>
          <w:sz w:val="28"/>
          <w:szCs w:val="28"/>
        </w:rPr>
        <w:t>high quality</w:t>
      </w:r>
      <w:proofErr w:type="gramEnd"/>
      <w:r>
        <w:rPr>
          <w:sz w:val="28"/>
          <w:szCs w:val="28"/>
        </w:rPr>
        <w:t xml:space="preserve"> education to all of its pupils, including pupils with special educational needs and / or disabilities. </w:t>
      </w:r>
    </w:p>
    <w:p w:rsidR="00E43BEF" w:rsidRDefault="00FA3EBB">
      <w:pPr>
        <w:jc w:val="both"/>
        <w:rPr>
          <w:sz w:val="28"/>
          <w:szCs w:val="28"/>
        </w:rPr>
      </w:pPr>
      <w:r>
        <w:rPr>
          <w:color w:val="1B1B1B"/>
          <w:sz w:val="28"/>
          <w:szCs w:val="28"/>
        </w:rPr>
        <w:t>At Braidwood, wellbeing is at the heart of what we do and we embrace the many school practices that support health and wellbeing, to minimise the harmful effects of stress or ill health and ensure that there is cohesion in supporting the mental and physical health and wellbeing for all.</w:t>
      </w:r>
    </w:p>
    <w:p w:rsidR="00E43BEF" w:rsidRDefault="00FA3EBB">
      <w:pPr>
        <w:jc w:val="both"/>
        <w:rPr>
          <w:sz w:val="28"/>
          <w:szCs w:val="28"/>
        </w:rPr>
      </w:pPr>
      <w:r>
        <w:rPr>
          <w:sz w:val="28"/>
          <w:szCs w:val="28"/>
        </w:rPr>
        <w:t>Braidwood School therefore intends to work with Birmingham City Council and within the following principles, which underpin this policy:</w:t>
      </w:r>
    </w:p>
    <w:p w:rsidR="00E43BEF" w:rsidRDefault="00FA3EBB">
      <w:pPr>
        <w:numPr>
          <w:ilvl w:val="0"/>
          <w:numId w:val="1"/>
        </w:numPr>
        <w:pBdr>
          <w:top w:val="nil"/>
          <w:left w:val="nil"/>
          <w:bottom w:val="nil"/>
          <w:right w:val="nil"/>
          <w:between w:val="nil"/>
        </w:pBdr>
        <w:spacing w:after="0" w:line="276" w:lineRule="auto"/>
        <w:jc w:val="both"/>
        <w:rPr>
          <w:color w:val="000000"/>
          <w:sz w:val="28"/>
          <w:szCs w:val="28"/>
        </w:rPr>
      </w:pPr>
      <w:r>
        <w:rPr>
          <w:color w:val="000000"/>
          <w:sz w:val="28"/>
          <w:szCs w:val="28"/>
        </w:rPr>
        <w:t>The involvement of children, parents and young people in decision making.</w:t>
      </w:r>
    </w:p>
    <w:p w:rsidR="00E43BEF" w:rsidRDefault="00FA3EBB">
      <w:pPr>
        <w:numPr>
          <w:ilvl w:val="0"/>
          <w:numId w:val="1"/>
        </w:numPr>
        <w:pBdr>
          <w:top w:val="nil"/>
          <w:left w:val="nil"/>
          <w:bottom w:val="nil"/>
          <w:right w:val="nil"/>
          <w:between w:val="nil"/>
        </w:pBdr>
        <w:spacing w:after="0" w:line="276" w:lineRule="auto"/>
        <w:jc w:val="both"/>
        <w:rPr>
          <w:color w:val="000000"/>
          <w:sz w:val="28"/>
          <w:szCs w:val="28"/>
        </w:rPr>
      </w:pPr>
      <w:r>
        <w:rPr>
          <w:color w:val="000000"/>
          <w:sz w:val="28"/>
          <w:szCs w:val="28"/>
        </w:rPr>
        <w:t>The identification of children and young people’s needs.</w:t>
      </w:r>
    </w:p>
    <w:p w:rsidR="00E43BEF" w:rsidRDefault="00FA3EBB">
      <w:pPr>
        <w:numPr>
          <w:ilvl w:val="0"/>
          <w:numId w:val="1"/>
        </w:numPr>
        <w:pBdr>
          <w:top w:val="nil"/>
          <w:left w:val="nil"/>
          <w:bottom w:val="nil"/>
          <w:right w:val="nil"/>
          <w:between w:val="nil"/>
        </w:pBdr>
        <w:spacing w:after="0" w:line="276" w:lineRule="auto"/>
        <w:jc w:val="both"/>
        <w:rPr>
          <w:color w:val="000000"/>
          <w:sz w:val="28"/>
          <w:szCs w:val="28"/>
        </w:rPr>
      </w:pPr>
      <w:r>
        <w:rPr>
          <w:color w:val="000000"/>
          <w:sz w:val="28"/>
          <w:szCs w:val="28"/>
        </w:rPr>
        <w:t>Collaboration between education, health and social care services to provide support.</w:t>
      </w:r>
    </w:p>
    <w:p w:rsidR="00E43BEF" w:rsidRDefault="00FA3EBB">
      <w:pPr>
        <w:numPr>
          <w:ilvl w:val="0"/>
          <w:numId w:val="1"/>
        </w:numPr>
        <w:pBdr>
          <w:top w:val="nil"/>
          <w:left w:val="nil"/>
          <w:bottom w:val="nil"/>
          <w:right w:val="nil"/>
          <w:between w:val="nil"/>
        </w:pBdr>
        <w:spacing w:after="0" w:line="276" w:lineRule="auto"/>
        <w:jc w:val="both"/>
        <w:rPr>
          <w:color w:val="000000"/>
          <w:sz w:val="28"/>
          <w:szCs w:val="28"/>
        </w:rPr>
      </w:pPr>
      <w:r>
        <w:rPr>
          <w:color w:val="000000"/>
          <w:sz w:val="28"/>
          <w:szCs w:val="28"/>
        </w:rPr>
        <w:t>High quality provision to meet the needs of all children and young people in our school.</w:t>
      </w:r>
    </w:p>
    <w:p w:rsidR="00E43BEF" w:rsidRDefault="00FA3EBB">
      <w:pPr>
        <w:numPr>
          <w:ilvl w:val="0"/>
          <w:numId w:val="1"/>
        </w:numPr>
        <w:pBdr>
          <w:top w:val="nil"/>
          <w:left w:val="nil"/>
          <w:bottom w:val="nil"/>
          <w:right w:val="nil"/>
          <w:between w:val="nil"/>
        </w:pBdr>
        <w:spacing w:after="0" w:line="276" w:lineRule="auto"/>
        <w:jc w:val="both"/>
        <w:rPr>
          <w:color w:val="000000"/>
          <w:sz w:val="28"/>
          <w:szCs w:val="28"/>
        </w:rPr>
      </w:pPr>
      <w:r>
        <w:rPr>
          <w:color w:val="000000"/>
          <w:sz w:val="28"/>
          <w:szCs w:val="28"/>
        </w:rPr>
        <w:t>Greater choice and control for young people and parents over their support.</w:t>
      </w:r>
    </w:p>
    <w:p w:rsidR="00E43BEF" w:rsidRDefault="00FA3EBB">
      <w:pPr>
        <w:numPr>
          <w:ilvl w:val="0"/>
          <w:numId w:val="1"/>
        </w:numPr>
        <w:pBdr>
          <w:top w:val="nil"/>
          <w:left w:val="nil"/>
          <w:bottom w:val="nil"/>
          <w:right w:val="nil"/>
          <w:between w:val="nil"/>
        </w:pBdr>
        <w:spacing w:after="0" w:line="276" w:lineRule="auto"/>
        <w:jc w:val="both"/>
        <w:rPr>
          <w:color w:val="000000"/>
          <w:sz w:val="28"/>
          <w:szCs w:val="28"/>
        </w:rPr>
      </w:pPr>
      <w:r>
        <w:rPr>
          <w:color w:val="000000"/>
          <w:sz w:val="28"/>
          <w:szCs w:val="28"/>
        </w:rPr>
        <w:t>Successful preparation for adulthood, including independent living and employment.</w:t>
      </w:r>
    </w:p>
    <w:p w:rsidR="00E43BEF" w:rsidRDefault="00E43BEF">
      <w:pPr>
        <w:pBdr>
          <w:top w:val="nil"/>
          <w:left w:val="nil"/>
          <w:bottom w:val="nil"/>
          <w:right w:val="nil"/>
          <w:between w:val="nil"/>
        </w:pBdr>
        <w:spacing w:after="200" w:line="276" w:lineRule="auto"/>
        <w:rPr>
          <w:color w:val="000000"/>
          <w:sz w:val="28"/>
          <w:szCs w:val="28"/>
        </w:rPr>
      </w:pPr>
    </w:p>
    <w:p w:rsidR="00E43BEF" w:rsidRDefault="00FA3EBB">
      <w:pPr>
        <w:spacing w:before="120" w:after="120" w:line="240" w:lineRule="auto"/>
        <w:rPr>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-126999</wp:posOffset>
                </wp:positionH>
                <wp:positionV relativeFrom="paragraph">
                  <wp:posOffset>139700</wp:posOffset>
                </wp:positionV>
                <wp:extent cx="6263733" cy="31750"/>
                <wp:effectExtent l="0" t="0" r="0" b="0"/>
                <wp:wrapNone/>
                <wp:docPr id="3" name=""/>
                <wp:cNvGraphicFramePr/>
                <a:graphic xmlns:a="http://schemas.openxmlformats.org/drawingml/2006/main">
                  <a:graphicData uri="http://schemas.microsoft.com/office/word/2010/wordprocessingShape">
                    <wps:wsp>
                      <wps:cNvCnPr/>
                      <wps:spPr>
                        <a:xfrm>
                          <a:off x="2223659" y="3780000"/>
                          <a:ext cx="624468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139700</wp:posOffset>
                </wp:positionV>
                <wp:extent cx="6263733" cy="31750"/>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263733" cy="31750"/>
                        </a:xfrm>
                        <a:prstGeom prst="rect"/>
                        <a:ln/>
                      </pic:spPr>
                    </pic:pic>
                  </a:graphicData>
                </a:graphic>
              </wp:anchor>
            </w:drawing>
          </mc:Fallback>
        </mc:AlternateContent>
      </w:r>
    </w:p>
    <w:p w:rsidR="00E43BEF" w:rsidRDefault="00E43BEF">
      <w:pPr>
        <w:pBdr>
          <w:top w:val="nil"/>
          <w:left w:val="nil"/>
          <w:bottom w:val="nil"/>
          <w:right w:val="nil"/>
          <w:between w:val="nil"/>
        </w:pBdr>
        <w:spacing w:after="200" w:line="276" w:lineRule="auto"/>
        <w:ind w:left="720" w:hanging="720"/>
        <w:rPr>
          <w:b/>
          <w:color w:val="000000"/>
          <w:sz w:val="28"/>
          <w:szCs w:val="28"/>
        </w:rPr>
      </w:pPr>
    </w:p>
    <w:p w:rsidR="00E43BEF" w:rsidRDefault="00FA3EBB">
      <w:pPr>
        <w:rPr>
          <w:b/>
          <w:sz w:val="28"/>
          <w:szCs w:val="28"/>
        </w:rPr>
      </w:pPr>
      <w:r>
        <w:rPr>
          <w:b/>
          <w:sz w:val="28"/>
          <w:szCs w:val="28"/>
        </w:rPr>
        <w:t>Signed by:</w:t>
      </w:r>
    </w:p>
    <w:p w:rsidR="00E43BEF" w:rsidRDefault="00FA3EBB">
      <w:pPr>
        <w:spacing w:before="120" w:after="120" w:line="320" w:lineRule="auto"/>
        <w:rPr>
          <w:b/>
          <w:sz w:val="28"/>
          <w:szCs w:val="28"/>
        </w:rPr>
      </w:pPr>
      <w:r>
        <w:rPr>
          <w:b/>
          <w:sz w:val="28"/>
          <w:szCs w:val="28"/>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279400</wp:posOffset>
                </wp:positionV>
                <wp:extent cx="1579880" cy="31750"/>
                <wp:effectExtent l="0" t="0" r="0" b="0"/>
                <wp:wrapNone/>
                <wp:docPr id="1" name=""/>
                <wp:cNvGraphicFramePr/>
                <a:graphic xmlns:a="http://schemas.openxmlformats.org/drawingml/2006/main">
                  <a:graphicData uri="http://schemas.microsoft.com/office/word/2010/wordprocessingShape">
                    <wps:wsp>
                      <wps:cNvCnPr/>
                      <wps:spPr>
                        <a:xfrm>
                          <a:off x="4565585" y="3780000"/>
                          <a:ext cx="156083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279400</wp:posOffset>
                </wp:positionV>
                <wp:extent cx="1579880" cy="317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579880" cy="317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4292600</wp:posOffset>
                </wp:positionH>
                <wp:positionV relativeFrom="paragraph">
                  <wp:posOffset>241300</wp:posOffset>
                </wp:positionV>
                <wp:extent cx="1579880" cy="31750"/>
                <wp:effectExtent l="0" t="0" r="0" b="0"/>
                <wp:wrapNone/>
                <wp:docPr id="5" name=""/>
                <wp:cNvGraphicFramePr/>
                <a:graphic xmlns:a="http://schemas.openxmlformats.org/drawingml/2006/main">
                  <a:graphicData uri="http://schemas.microsoft.com/office/word/2010/wordprocessingShape">
                    <wps:wsp>
                      <wps:cNvCnPr/>
                      <wps:spPr>
                        <a:xfrm>
                          <a:off x="4565585" y="3780000"/>
                          <a:ext cx="156083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241300</wp:posOffset>
                </wp:positionV>
                <wp:extent cx="1579880" cy="31750"/>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579880" cy="31750"/>
                        </a:xfrm>
                        <a:prstGeom prst="rect"/>
                        <a:ln/>
                      </pic:spPr>
                    </pic:pic>
                  </a:graphicData>
                </a:graphic>
              </wp:anchor>
            </w:drawing>
          </mc:Fallback>
        </mc:AlternateContent>
      </w:r>
    </w:p>
    <w:p w:rsidR="00E43BEF" w:rsidRDefault="00FA3EBB">
      <w:pPr>
        <w:spacing w:before="120" w:after="120" w:line="320" w:lineRule="auto"/>
        <w:rPr>
          <w:b/>
          <w:sz w:val="28"/>
          <w:szCs w:val="28"/>
        </w:rPr>
      </w:pPr>
      <w:r>
        <w:rPr>
          <w:b/>
          <w:sz w:val="28"/>
          <w:szCs w:val="28"/>
        </w:rPr>
        <w:t xml:space="preserve">Head Teacher                                                                                                Date: </w:t>
      </w:r>
    </w:p>
    <w:p w:rsidR="00E43BEF" w:rsidRDefault="00FA3EBB">
      <w:pPr>
        <w:spacing w:before="120" w:after="120" w:line="320" w:lineRule="auto"/>
        <w:rPr>
          <w:b/>
          <w:sz w:val="28"/>
          <w:szCs w:val="28"/>
        </w:rPr>
      </w:pPr>
      <w:r>
        <w:rPr>
          <w:b/>
          <w:sz w:val="28"/>
          <w:szCs w:val="28"/>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-25399</wp:posOffset>
                </wp:positionH>
                <wp:positionV relativeFrom="paragraph">
                  <wp:posOffset>254000</wp:posOffset>
                </wp:positionV>
                <wp:extent cx="1579880" cy="31750"/>
                <wp:effectExtent l="0" t="0" r="0" b="0"/>
                <wp:wrapNone/>
                <wp:docPr id="4" name=""/>
                <wp:cNvGraphicFramePr/>
                <a:graphic xmlns:a="http://schemas.openxmlformats.org/drawingml/2006/main">
                  <a:graphicData uri="http://schemas.microsoft.com/office/word/2010/wordprocessingShape">
                    <wps:wsp>
                      <wps:cNvCnPr/>
                      <wps:spPr>
                        <a:xfrm>
                          <a:off x="4565585" y="3780000"/>
                          <a:ext cx="156083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254000</wp:posOffset>
                </wp:positionV>
                <wp:extent cx="1579880" cy="3175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579880" cy="317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4292600</wp:posOffset>
                </wp:positionH>
                <wp:positionV relativeFrom="paragraph">
                  <wp:posOffset>254000</wp:posOffset>
                </wp:positionV>
                <wp:extent cx="1579880" cy="31750"/>
                <wp:effectExtent l="0" t="0" r="0" b="0"/>
                <wp:wrapNone/>
                <wp:docPr id="2" name=""/>
                <wp:cNvGraphicFramePr/>
                <a:graphic xmlns:a="http://schemas.openxmlformats.org/drawingml/2006/main">
                  <a:graphicData uri="http://schemas.microsoft.com/office/word/2010/wordprocessingShape">
                    <wps:wsp>
                      <wps:cNvCnPr/>
                      <wps:spPr>
                        <a:xfrm>
                          <a:off x="4565585" y="3780000"/>
                          <a:ext cx="156083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254000</wp:posOffset>
                </wp:positionV>
                <wp:extent cx="1579880" cy="31750"/>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579880" cy="31750"/>
                        </a:xfrm>
                        <a:prstGeom prst="rect"/>
                        <a:ln/>
                      </pic:spPr>
                    </pic:pic>
                  </a:graphicData>
                </a:graphic>
              </wp:anchor>
            </w:drawing>
          </mc:Fallback>
        </mc:AlternateContent>
      </w:r>
    </w:p>
    <w:p w:rsidR="00E43BEF" w:rsidRDefault="00FA3EBB">
      <w:pPr>
        <w:spacing w:before="120" w:after="120" w:line="320" w:lineRule="auto"/>
        <w:rPr>
          <w:b/>
          <w:sz w:val="28"/>
          <w:szCs w:val="28"/>
        </w:rPr>
      </w:pPr>
      <w:r>
        <w:rPr>
          <w:b/>
          <w:sz w:val="28"/>
          <w:szCs w:val="28"/>
        </w:rPr>
        <w:t>Chair of Governors                                                                                      Date:</w:t>
      </w:r>
    </w:p>
    <w:p w:rsidR="00E43BEF" w:rsidRDefault="00E43BEF">
      <w:pPr>
        <w:spacing w:after="0" w:line="276" w:lineRule="auto"/>
        <w:ind w:right="45" w:hanging="15"/>
        <w:rPr>
          <w:b/>
          <w:color w:val="FF9900"/>
          <w:sz w:val="28"/>
          <w:szCs w:val="28"/>
        </w:rPr>
      </w:pPr>
    </w:p>
    <w:p w:rsidR="00E43BEF" w:rsidRDefault="00E43BEF">
      <w:pPr>
        <w:spacing w:after="0" w:line="276" w:lineRule="auto"/>
        <w:ind w:right="45" w:hanging="15"/>
        <w:rPr>
          <w:b/>
          <w:color w:val="FF9900"/>
          <w:sz w:val="28"/>
          <w:szCs w:val="28"/>
        </w:rPr>
      </w:pPr>
    </w:p>
    <w:p w:rsidR="00E43BEF" w:rsidRDefault="00FA3EBB">
      <w:pPr>
        <w:spacing w:after="0" w:line="276" w:lineRule="auto"/>
        <w:ind w:right="45" w:hanging="15"/>
        <w:rPr>
          <w:b/>
          <w:color w:val="FF9900"/>
          <w:sz w:val="28"/>
          <w:szCs w:val="28"/>
        </w:rPr>
      </w:pPr>
      <w:r>
        <w:rPr>
          <w:b/>
          <w:color w:val="FF9900"/>
          <w:sz w:val="28"/>
          <w:szCs w:val="28"/>
        </w:rPr>
        <w:lastRenderedPageBreak/>
        <w:t>Guiding Principles on the Provision of SEN</w:t>
      </w:r>
    </w:p>
    <w:p w:rsidR="00E43BEF" w:rsidRDefault="00FA3EBB">
      <w:pPr>
        <w:spacing w:after="0" w:line="276" w:lineRule="auto"/>
        <w:ind w:hanging="15"/>
        <w:rPr>
          <w:sz w:val="28"/>
          <w:szCs w:val="28"/>
        </w:rPr>
      </w:pPr>
      <w:r>
        <w:rPr>
          <w:sz w:val="28"/>
          <w:szCs w:val="28"/>
        </w:rPr>
        <w:t xml:space="preserve"> </w:t>
      </w:r>
    </w:p>
    <w:p w:rsidR="00E43BEF" w:rsidRDefault="00FA3EBB">
      <w:pPr>
        <w:numPr>
          <w:ilvl w:val="0"/>
          <w:numId w:val="16"/>
        </w:numPr>
        <w:spacing w:after="0" w:line="235" w:lineRule="auto"/>
        <w:ind w:right="40"/>
        <w:rPr>
          <w:sz w:val="28"/>
          <w:szCs w:val="28"/>
        </w:rPr>
      </w:pPr>
      <w:r>
        <w:rPr>
          <w:sz w:val="28"/>
          <w:szCs w:val="28"/>
        </w:rPr>
        <w:t>The needs of all the deaf learners at Braidwood are recognised and are paramount in decisions on curriculum provision</w:t>
      </w:r>
    </w:p>
    <w:p w:rsidR="00E43BEF" w:rsidRDefault="00FA3EBB">
      <w:pPr>
        <w:spacing w:after="0" w:line="276" w:lineRule="auto"/>
        <w:ind w:right="40" w:hanging="15"/>
        <w:rPr>
          <w:sz w:val="28"/>
          <w:szCs w:val="28"/>
        </w:rPr>
      </w:pPr>
      <w:r>
        <w:rPr>
          <w:sz w:val="28"/>
          <w:szCs w:val="28"/>
        </w:rPr>
        <w:t xml:space="preserve"> </w:t>
      </w:r>
    </w:p>
    <w:p w:rsidR="00E43BEF" w:rsidRDefault="00FA3EBB">
      <w:pPr>
        <w:numPr>
          <w:ilvl w:val="0"/>
          <w:numId w:val="14"/>
        </w:numPr>
        <w:spacing w:after="0" w:line="276" w:lineRule="auto"/>
        <w:rPr>
          <w:sz w:val="28"/>
          <w:szCs w:val="28"/>
        </w:rPr>
      </w:pPr>
      <w:r>
        <w:rPr>
          <w:sz w:val="28"/>
          <w:szCs w:val="28"/>
        </w:rPr>
        <w:t>We recognise and praise the achievements of all our learners</w:t>
      </w:r>
    </w:p>
    <w:p w:rsidR="00E43BEF" w:rsidRDefault="00FA3EBB">
      <w:pPr>
        <w:spacing w:after="0" w:line="276" w:lineRule="auto"/>
        <w:ind w:hanging="15"/>
        <w:rPr>
          <w:sz w:val="28"/>
          <w:szCs w:val="28"/>
        </w:rPr>
      </w:pPr>
      <w:r>
        <w:rPr>
          <w:sz w:val="28"/>
          <w:szCs w:val="28"/>
        </w:rPr>
        <w:t xml:space="preserve"> </w:t>
      </w:r>
    </w:p>
    <w:p w:rsidR="00E43BEF" w:rsidRDefault="00FA3EBB">
      <w:pPr>
        <w:numPr>
          <w:ilvl w:val="0"/>
          <w:numId w:val="15"/>
        </w:numPr>
        <w:spacing w:after="0" w:line="235" w:lineRule="auto"/>
        <w:ind w:right="40"/>
        <w:rPr>
          <w:sz w:val="28"/>
          <w:szCs w:val="28"/>
        </w:rPr>
      </w:pPr>
      <w:r>
        <w:rPr>
          <w:sz w:val="28"/>
          <w:szCs w:val="28"/>
        </w:rPr>
        <w:t>All learners at Braidwood have the same entitlement to receive the full National Curriculum, as far as is possible</w:t>
      </w:r>
    </w:p>
    <w:p w:rsidR="00E43BEF" w:rsidRDefault="00FA3EBB">
      <w:pPr>
        <w:spacing w:after="0" w:line="276" w:lineRule="auto"/>
        <w:ind w:right="40" w:hanging="15"/>
        <w:rPr>
          <w:sz w:val="28"/>
          <w:szCs w:val="28"/>
        </w:rPr>
      </w:pPr>
      <w:r>
        <w:rPr>
          <w:sz w:val="28"/>
          <w:szCs w:val="28"/>
        </w:rPr>
        <w:t xml:space="preserve"> </w:t>
      </w:r>
    </w:p>
    <w:p w:rsidR="00E43BEF" w:rsidRDefault="00FA3EBB">
      <w:pPr>
        <w:numPr>
          <w:ilvl w:val="0"/>
          <w:numId w:val="28"/>
        </w:numPr>
        <w:spacing w:after="0" w:line="276" w:lineRule="auto"/>
        <w:ind w:right="40"/>
        <w:rPr>
          <w:sz w:val="28"/>
          <w:szCs w:val="28"/>
        </w:rPr>
      </w:pPr>
      <w:r>
        <w:rPr>
          <w:sz w:val="28"/>
          <w:szCs w:val="28"/>
        </w:rPr>
        <w:t>We have high expectations for all our learners</w:t>
      </w:r>
    </w:p>
    <w:p w:rsidR="00E43BEF" w:rsidRDefault="00FA3EBB">
      <w:pPr>
        <w:spacing w:after="0" w:line="276" w:lineRule="auto"/>
        <w:ind w:right="40" w:hanging="15"/>
        <w:rPr>
          <w:sz w:val="28"/>
          <w:szCs w:val="28"/>
        </w:rPr>
      </w:pPr>
      <w:r>
        <w:rPr>
          <w:sz w:val="28"/>
          <w:szCs w:val="28"/>
        </w:rPr>
        <w:t xml:space="preserve"> </w:t>
      </w:r>
    </w:p>
    <w:p w:rsidR="00E43BEF" w:rsidRDefault="00FA3EBB">
      <w:pPr>
        <w:numPr>
          <w:ilvl w:val="0"/>
          <w:numId w:val="25"/>
        </w:numPr>
        <w:spacing w:after="0" w:line="235" w:lineRule="auto"/>
        <w:ind w:right="40"/>
        <w:rPr>
          <w:sz w:val="28"/>
          <w:szCs w:val="28"/>
        </w:rPr>
      </w:pPr>
      <w:r>
        <w:rPr>
          <w:sz w:val="28"/>
          <w:szCs w:val="28"/>
        </w:rPr>
        <w:t>We believe that all learners should be fully included in the school and that they should feel fully included</w:t>
      </w:r>
    </w:p>
    <w:p w:rsidR="00E43BEF" w:rsidRDefault="00FA3EBB">
      <w:pPr>
        <w:spacing w:after="0" w:line="276" w:lineRule="auto"/>
        <w:ind w:right="40" w:hanging="15"/>
        <w:rPr>
          <w:sz w:val="28"/>
          <w:szCs w:val="28"/>
        </w:rPr>
      </w:pPr>
      <w:r>
        <w:rPr>
          <w:sz w:val="28"/>
          <w:szCs w:val="28"/>
        </w:rPr>
        <w:t xml:space="preserve"> </w:t>
      </w:r>
    </w:p>
    <w:p w:rsidR="00E43BEF" w:rsidRDefault="00FA3EBB">
      <w:pPr>
        <w:numPr>
          <w:ilvl w:val="0"/>
          <w:numId w:val="27"/>
        </w:numPr>
        <w:spacing w:after="0" w:line="235" w:lineRule="auto"/>
        <w:ind w:right="40"/>
        <w:rPr>
          <w:sz w:val="28"/>
          <w:szCs w:val="28"/>
        </w:rPr>
      </w:pPr>
      <w:r>
        <w:rPr>
          <w:sz w:val="28"/>
          <w:szCs w:val="28"/>
        </w:rPr>
        <w:t>Learners with long term ill health should have continuity of education and this includes in the home, school and in hospitals</w:t>
      </w:r>
    </w:p>
    <w:p w:rsidR="00E43BEF" w:rsidRDefault="00FA3EBB">
      <w:pPr>
        <w:spacing w:after="0" w:line="276" w:lineRule="auto"/>
        <w:ind w:hanging="15"/>
        <w:rPr>
          <w:sz w:val="28"/>
          <w:szCs w:val="28"/>
        </w:rPr>
      </w:pPr>
      <w:r>
        <w:rPr>
          <w:sz w:val="28"/>
          <w:szCs w:val="28"/>
        </w:rPr>
        <w:t xml:space="preserve"> </w:t>
      </w:r>
    </w:p>
    <w:p w:rsidR="00E43BEF" w:rsidRDefault="00FA3EBB">
      <w:pPr>
        <w:numPr>
          <w:ilvl w:val="0"/>
          <w:numId w:val="23"/>
        </w:numPr>
        <w:spacing w:after="0" w:line="240" w:lineRule="auto"/>
        <w:rPr>
          <w:sz w:val="28"/>
          <w:szCs w:val="28"/>
        </w:rPr>
      </w:pPr>
      <w:r>
        <w:rPr>
          <w:sz w:val="28"/>
          <w:szCs w:val="28"/>
        </w:rPr>
        <w:t>SEN is the responsibility of all staff</w:t>
      </w:r>
    </w:p>
    <w:p w:rsidR="00E43BEF" w:rsidRDefault="00E43BEF">
      <w:pPr>
        <w:spacing w:after="0" w:line="240" w:lineRule="auto"/>
        <w:ind w:left="720"/>
        <w:rPr>
          <w:sz w:val="28"/>
          <w:szCs w:val="28"/>
        </w:rPr>
      </w:pPr>
    </w:p>
    <w:p w:rsidR="00E43BEF" w:rsidRDefault="00FA3EBB">
      <w:pPr>
        <w:numPr>
          <w:ilvl w:val="0"/>
          <w:numId w:val="23"/>
        </w:numPr>
        <w:spacing w:before="100" w:after="0" w:line="240" w:lineRule="auto"/>
        <w:rPr>
          <w:sz w:val="28"/>
          <w:szCs w:val="28"/>
        </w:rPr>
      </w:pPr>
      <w:r>
        <w:rPr>
          <w:sz w:val="28"/>
          <w:szCs w:val="28"/>
        </w:rPr>
        <w:t>Attitudes to SEN must be positive</w:t>
      </w:r>
    </w:p>
    <w:p w:rsidR="00E43BEF" w:rsidRDefault="00E43BEF">
      <w:pPr>
        <w:spacing w:before="100" w:after="0" w:line="240" w:lineRule="auto"/>
        <w:ind w:left="720"/>
        <w:rPr>
          <w:sz w:val="28"/>
          <w:szCs w:val="28"/>
        </w:rPr>
      </w:pPr>
    </w:p>
    <w:p w:rsidR="00E43BEF" w:rsidRDefault="00FA3EBB">
      <w:pPr>
        <w:numPr>
          <w:ilvl w:val="0"/>
          <w:numId w:val="23"/>
        </w:numPr>
        <w:spacing w:after="0" w:line="240" w:lineRule="auto"/>
        <w:rPr>
          <w:sz w:val="28"/>
          <w:szCs w:val="28"/>
        </w:rPr>
      </w:pPr>
      <w:r>
        <w:rPr>
          <w:sz w:val="28"/>
          <w:szCs w:val="28"/>
        </w:rPr>
        <w:t>Parents are encouraged to be partners in their child’s education and the school is proactive in involving parents</w:t>
      </w:r>
    </w:p>
    <w:p w:rsidR="00E43BEF" w:rsidRDefault="00FA3EBB">
      <w:pPr>
        <w:spacing w:after="0" w:line="240" w:lineRule="auto"/>
        <w:ind w:hanging="15"/>
        <w:rPr>
          <w:sz w:val="28"/>
          <w:szCs w:val="28"/>
        </w:rPr>
      </w:pPr>
      <w:r>
        <w:rPr>
          <w:sz w:val="28"/>
          <w:szCs w:val="28"/>
        </w:rPr>
        <w:t xml:space="preserve"> </w:t>
      </w:r>
    </w:p>
    <w:p w:rsidR="00E43BEF" w:rsidRDefault="00FA3EBB">
      <w:pPr>
        <w:numPr>
          <w:ilvl w:val="0"/>
          <w:numId w:val="4"/>
        </w:numPr>
        <w:spacing w:after="0" w:line="240" w:lineRule="auto"/>
        <w:rPr>
          <w:sz w:val="28"/>
          <w:szCs w:val="28"/>
        </w:rPr>
      </w:pPr>
      <w:r>
        <w:rPr>
          <w:sz w:val="28"/>
          <w:szCs w:val="28"/>
        </w:rPr>
        <w:t>The ethos of the school is founded on the strength of the diversity of its community</w:t>
      </w:r>
    </w:p>
    <w:p w:rsidR="00E43BEF" w:rsidRDefault="00FA3EBB">
      <w:pPr>
        <w:spacing w:after="0" w:line="240" w:lineRule="auto"/>
        <w:ind w:hanging="15"/>
        <w:rPr>
          <w:sz w:val="28"/>
          <w:szCs w:val="28"/>
        </w:rPr>
      </w:pPr>
      <w:r>
        <w:rPr>
          <w:sz w:val="28"/>
          <w:szCs w:val="28"/>
        </w:rPr>
        <w:t xml:space="preserve"> </w:t>
      </w:r>
    </w:p>
    <w:p w:rsidR="00E43BEF" w:rsidRDefault="00FA3EBB">
      <w:pPr>
        <w:numPr>
          <w:ilvl w:val="0"/>
          <w:numId w:val="18"/>
        </w:numPr>
        <w:spacing w:after="0" w:line="240" w:lineRule="auto"/>
        <w:rPr>
          <w:sz w:val="28"/>
          <w:szCs w:val="28"/>
        </w:rPr>
      </w:pPr>
      <w:r>
        <w:rPr>
          <w:sz w:val="28"/>
          <w:szCs w:val="28"/>
        </w:rPr>
        <w:t>Staff have access to relevant training</w:t>
      </w:r>
    </w:p>
    <w:p w:rsidR="00E43BEF" w:rsidRDefault="00E43BEF">
      <w:pPr>
        <w:spacing w:before="20" w:after="0" w:line="240" w:lineRule="auto"/>
        <w:ind w:left="720"/>
        <w:rPr>
          <w:sz w:val="28"/>
          <w:szCs w:val="28"/>
        </w:rPr>
      </w:pPr>
    </w:p>
    <w:p w:rsidR="00E43BEF" w:rsidRDefault="00FA3EBB">
      <w:pPr>
        <w:numPr>
          <w:ilvl w:val="0"/>
          <w:numId w:val="18"/>
        </w:numPr>
        <w:spacing w:after="0" w:line="240" w:lineRule="auto"/>
        <w:rPr>
          <w:sz w:val="28"/>
          <w:szCs w:val="28"/>
        </w:rPr>
      </w:pPr>
      <w:r>
        <w:rPr>
          <w:sz w:val="28"/>
          <w:szCs w:val="28"/>
        </w:rPr>
        <w:t>We recognise the experience and expertise all our staff already have</w:t>
      </w:r>
    </w:p>
    <w:p w:rsidR="00E43BEF" w:rsidRDefault="00E43BEF">
      <w:pPr>
        <w:spacing w:after="0" w:line="240" w:lineRule="auto"/>
        <w:ind w:left="720"/>
        <w:rPr>
          <w:sz w:val="28"/>
          <w:szCs w:val="28"/>
        </w:rPr>
      </w:pPr>
    </w:p>
    <w:p w:rsidR="00E43BEF" w:rsidRDefault="00FA3EBB">
      <w:pPr>
        <w:numPr>
          <w:ilvl w:val="0"/>
          <w:numId w:val="18"/>
        </w:numPr>
        <w:spacing w:after="0" w:line="235" w:lineRule="auto"/>
        <w:ind w:right="1080"/>
        <w:rPr>
          <w:sz w:val="28"/>
          <w:szCs w:val="28"/>
        </w:rPr>
      </w:pPr>
      <w:r>
        <w:rPr>
          <w:sz w:val="28"/>
          <w:szCs w:val="28"/>
        </w:rPr>
        <w:t>The basis of our SEN policy is to ensure equality of opportunity and outcomes for our learners</w:t>
      </w:r>
    </w:p>
    <w:p w:rsidR="00E43BEF" w:rsidRDefault="00FA3EBB">
      <w:pPr>
        <w:spacing w:after="0" w:line="276" w:lineRule="auto"/>
        <w:ind w:hanging="15"/>
        <w:rPr>
          <w:b/>
          <w:sz w:val="28"/>
          <w:szCs w:val="28"/>
        </w:rPr>
      </w:pPr>
      <w:r>
        <w:rPr>
          <w:sz w:val="28"/>
          <w:szCs w:val="28"/>
        </w:rPr>
        <w:t xml:space="preserve"> </w:t>
      </w:r>
    </w:p>
    <w:p w:rsidR="00E43BEF" w:rsidRDefault="00FA3EBB">
      <w:pPr>
        <w:pBdr>
          <w:top w:val="nil"/>
          <w:left w:val="nil"/>
          <w:bottom w:val="nil"/>
          <w:right w:val="nil"/>
          <w:between w:val="nil"/>
        </w:pBdr>
        <w:spacing w:after="200" w:line="276" w:lineRule="auto"/>
        <w:rPr>
          <w:b/>
          <w:sz w:val="28"/>
          <w:szCs w:val="28"/>
        </w:rPr>
      </w:pPr>
      <w:r>
        <w:br w:type="page"/>
      </w:r>
    </w:p>
    <w:p w:rsidR="00E43BEF" w:rsidRDefault="00FA3EBB">
      <w:pPr>
        <w:numPr>
          <w:ilvl w:val="0"/>
          <w:numId w:val="3"/>
        </w:numPr>
        <w:pBdr>
          <w:top w:val="nil"/>
          <w:left w:val="nil"/>
          <w:bottom w:val="nil"/>
          <w:right w:val="nil"/>
          <w:between w:val="nil"/>
        </w:pBdr>
        <w:spacing w:after="200" w:line="276" w:lineRule="auto"/>
        <w:ind w:left="0" w:firstLine="0"/>
        <w:rPr>
          <w:color w:val="FF9900"/>
        </w:rPr>
      </w:pPr>
      <w:r>
        <w:rPr>
          <w:b/>
          <w:color w:val="FF9900"/>
          <w:sz w:val="28"/>
          <w:szCs w:val="28"/>
          <w:u w:val="single"/>
        </w:rPr>
        <w:lastRenderedPageBreak/>
        <w:t>Legal framework</w:t>
      </w:r>
    </w:p>
    <w:p w:rsidR="00E43BEF" w:rsidRDefault="00FA3EBB">
      <w:pPr>
        <w:rPr>
          <w:sz w:val="28"/>
          <w:szCs w:val="28"/>
        </w:rPr>
      </w:pPr>
      <w:r>
        <w:rPr>
          <w:sz w:val="28"/>
          <w:szCs w:val="28"/>
        </w:rPr>
        <w:t>This policy will have due regard to legislation, including, but not limited to:</w:t>
      </w:r>
    </w:p>
    <w:p w:rsidR="00E43BEF" w:rsidRDefault="00FA3EBB">
      <w:pPr>
        <w:numPr>
          <w:ilvl w:val="0"/>
          <w:numId w:val="12"/>
        </w:numPr>
        <w:pBdr>
          <w:top w:val="nil"/>
          <w:left w:val="nil"/>
          <w:bottom w:val="nil"/>
          <w:right w:val="nil"/>
          <w:between w:val="nil"/>
        </w:pBdr>
        <w:spacing w:after="0" w:line="276" w:lineRule="auto"/>
        <w:rPr>
          <w:color w:val="000000"/>
          <w:sz w:val="28"/>
          <w:szCs w:val="28"/>
        </w:rPr>
      </w:pPr>
      <w:r>
        <w:rPr>
          <w:color w:val="000000"/>
          <w:sz w:val="28"/>
          <w:szCs w:val="28"/>
        </w:rPr>
        <w:t>Children and Families Act 2014 (and related regulations).</w:t>
      </w:r>
    </w:p>
    <w:p w:rsidR="00E43BEF" w:rsidRDefault="00FA3EBB">
      <w:pPr>
        <w:numPr>
          <w:ilvl w:val="0"/>
          <w:numId w:val="12"/>
        </w:numPr>
        <w:pBdr>
          <w:top w:val="nil"/>
          <w:left w:val="nil"/>
          <w:bottom w:val="nil"/>
          <w:right w:val="nil"/>
          <w:between w:val="nil"/>
        </w:pBdr>
        <w:spacing w:after="0" w:line="276" w:lineRule="auto"/>
        <w:rPr>
          <w:color w:val="000000"/>
          <w:sz w:val="28"/>
          <w:szCs w:val="28"/>
        </w:rPr>
      </w:pPr>
      <w:r>
        <w:rPr>
          <w:color w:val="000000"/>
          <w:sz w:val="28"/>
          <w:szCs w:val="28"/>
        </w:rPr>
        <w:t>Health and Social Care Act 2012.</w:t>
      </w:r>
    </w:p>
    <w:p w:rsidR="00E43BEF" w:rsidRDefault="00FA3EBB">
      <w:pPr>
        <w:numPr>
          <w:ilvl w:val="0"/>
          <w:numId w:val="12"/>
        </w:numPr>
        <w:pBdr>
          <w:top w:val="nil"/>
          <w:left w:val="nil"/>
          <w:bottom w:val="nil"/>
          <w:right w:val="nil"/>
          <w:between w:val="nil"/>
        </w:pBdr>
        <w:spacing w:after="0" w:line="276" w:lineRule="auto"/>
        <w:rPr>
          <w:color w:val="000000"/>
          <w:sz w:val="28"/>
          <w:szCs w:val="28"/>
        </w:rPr>
      </w:pPr>
      <w:r>
        <w:rPr>
          <w:color w:val="000000"/>
          <w:sz w:val="28"/>
          <w:szCs w:val="28"/>
        </w:rPr>
        <w:t>Equality Act 2010.</w:t>
      </w:r>
    </w:p>
    <w:p w:rsidR="00E43BEF" w:rsidRDefault="00FA3EBB">
      <w:pPr>
        <w:numPr>
          <w:ilvl w:val="0"/>
          <w:numId w:val="12"/>
        </w:numPr>
        <w:pBdr>
          <w:top w:val="nil"/>
          <w:left w:val="nil"/>
          <w:bottom w:val="nil"/>
          <w:right w:val="nil"/>
          <w:between w:val="nil"/>
        </w:pBdr>
        <w:spacing w:after="0" w:line="276" w:lineRule="auto"/>
        <w:rPr>
          <w:color w:val="000000"/>
          <w:sz w:val="28"/>
          <w:szCs w:val="28"/>
        </w:rPr>
      </w:pPr>
      <w:r>
        <w:rPr>
          <w:color w:val="000000"/>
          <w:sz w:val="28"/>
          <w:szCs w:val="28"/>
        </w:rPr>
        <w:t>Mental Capacity Act 2005.</w:t>
      </w:r>
    </w:p>
    <w:p w:rsidR="00E43BEF" w:rsidRDefault="00FA3EBB" w:rsidP="00E16E18">
      <w:pPr>
        <w:numPr>
          <w:ilvl w:val="0"/>
          <w:numId w:val="12"/>
        </w:numPr>
        <w:pBdr>
          <w:top w:val="nil"/>
          <w:left w:val="nil"/>
          <w:bottom w:val="nil"/>
          <w:right w:val="nil"/>
          <w:between w:val="nil"/>
        </w:pBdr>
        <w:spacing w:after="0" w:line="240" w:lineRule="auto"/>
        <w:rPr>
          <w:color w:val="000000"/>
          <w:sz w:val="28"/>
          <w:szCs w:val="28"/>
        </w:rPr>
      </w:pPr>
      <w:r>
        <w:rPr>
          <w:color w:val="000000"/>
          <w:sz w:val="28"/>
          <w:szCs w:val="28"/>
        </w:rPr>
        <w:t>Children’s Act 1989.</w:t>
      </w:r>
    </w:p>
    <w:p w:rsidR="00E16E18" w:rsidRDefault="00E16E18" w:rsidP="00E16E18">
      <w:pPr>
        <w:numPr>
          <w:ilvl w:val="0"/>
          <w:numId w:val="12"/>
        </w:numPr>
        <w:pBdr>
          <w:top w:val="nil"/>
          <w:left w:val="nil"/>
          <w:bottom w:val="nil"/>
          <w:right w:val="nil"/>
          <w:between w:val="nil"/>
        </w:pBdr>
        <w:spacing w:after="0" w:line="240" w:lineRule="auto"/>
        <w:rPr>
          <w:color w:val="000000"/>
          <w:sz w:val="28"/>
          <w:szCs w:val="28"/>
        </w:rPr>
      </w:pPr>
      <w:r>
        <w:rPr>
          <w:color w:val="000000"/>
          <w:sz w:val="28"/>
          <w:szCs w:val="28"/>
        </w:rPr>
        <w:t>The BSL Act 2022</w:t>
      </w:r>
      <w:r>
        <w:rPr>
          <w:color w:val="000000"/>
          <w:sz w:val="28"/>
          <w:szCs w:val="28"/>
        </w:rPr>
        <w:br/>
      </w:r>
      <w:bookmarkStart w:id="0" w:name="_GoBack"/>
      <w:bookmarkEnd w:id="0"/>
    </w:p>
    <w:p w:rsidR="00E43BEF" w:rsidRDefault="00FA3EBB">
      <w:pPr>
        <w:rPr>
          <w:sz w:val="28"/>
          <w:szCs w:val="28"/>
        </w:rPr>
      </w:pPr>
      <w:r>
        <w:rPr>
          <w:sz w:val="28"/>
          <w:szCs w:val="28"/>
        </w:rPr>
        <w:t xml:space="preserve">It will also </w:t>
      </w:r>
      <w:proofErr w:type="gramStart"/>
      <w:r>
        <w:rPr>
          <w:sz w:val="28"/>
          <w:szCs w:val="28"/>
        </w:rPr>
        <w:t>take into account</w:t>
      </w:r>
      <w:proofErr w:type="gramEnd"/>
      <w:r>
        <w:rPr>
          <w:sz w:val="28"/>
          <w:szCs w:val="28"/>
        </w:rPr>
        <w:t xml:space="preserve"> statutory and non-statutory related guidance, including, but not limited to:</w:t>
      </w:r>
    </w:p>
    <w:p w:rsidR="00E43BEF" w:rsidRDefault="00FA3EBB">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SEN Code of Practice 0-25.</w:t>
      </w:r>
    </w:p>
    <w:p w:rsidR="00E43BEF" w:rsidRDefault="00FA3EBB">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Supporting Children with Medical Conditions.</w:t>
      </w:r>
    </w:p>
    <w:p w:rsidR="00E43BEF" w:rsidRDefault="00FA3EBB">
      <w:pPr>
        <w:numPr>
          <w:ilvl w:val="0"/>
          <w:numId w:val="2"/>
        </w:numPr>
        <w:pBdr>
          <w:top w:val="nil"/>
          <w:left w:val="nil"/>
          <w:bottom w:val="nil"/>
          <w:right w:val="nil"/>
          <w:between w:val="nil"/>
        </w:pBdr>
        <w:tabs>
          <w:tab w:val="left" w:pos="2268"/>
        </w:tabs>
        <w:spacing w:after="0" w:line="276" w:lineRule="auto"/>
        <w:rPr>
          <w:color w:val="000000"/>
          <w:sz w:val="28"/>
          <w:szCs w:val="28"/>
        </w:rPr>
      </w:pPr>
      <w:r>
        <w:rPr>
          <w:color w:val="000000"/>
          <w:sz w:val="28"/>
          <w:szCs w:val="28"/>
        </w:rPr>
        <w:t>Keeping Children Safe in Education.</w:t>
      </w:r>
    </w:p>
    <w:p w:rsidR="00E43BEF" w:rsidRDefault="00FA3EBB">
      <w:pPr>
        <w:numPr>
          <w:ilvl w:val="0"/>
          <w:numId w:val="2"/>
        </w:numPr>
        <w:pBdr>
          <w:top w:val="nil"/>
          <w:left w:val="nil"/>
          <w:bottom w:val="nil"/>
          <w:right w:val="nil"/>
          <w:between w:val="nil"/>
        </w:pBdr>
        <w:tabs>
          <w:tab w:val="left" w:pos="2268"/>
        </w:tabs>
        <w:spacing w:after="0" w:line="276" w:lineRule="auto"/>
        <w:rPr>
          <w:color w:val="000000"/>
          <w:sz w:val="28"/>
          <w:szCs w:val="28"/>
        </w:rPr>
      </w:pPr>
      <w:r>
        <w:rPr>
          <w:color w:val="000000"/>
          <w:sz w:val="28"/>
          <w:szCs w:val="28"/>
        </w:rPr>
        <w:t>Working Together to Safeguard Children.</w:t>
      </w:r>
    </w:p>
    <w:p w:rsidR="00E43BEF" w:rsidRDefault="00E43BEF">
      <w:pPr>
        <w:pBdr>
          <w:top w:val="nil"/>
          <w:left w:val="nil"/>
          <w:bottom w:val="nil"/>
          <w:right w:val="nil"/>
          <w:between w:val="nil"/>
        </w:pBdr>
        <w:tabs>
          <w:tab w:val="left" w:pos="2268"/>
        </w:tabs>
        <w:spacing w:after="0" w:line="276" w:lineRule="auto"/>
        <w:ind w:left="720" w:hanging="720"/>
        <w:rPr>
          <w:b/>
          <w:color w:val="000000"/>
          <w:sz w:val="28"/>
          <w:szCs w:val="28"/>
        </w:rPr>
      </w:pPr>
    </w:p>
    <w:p w:rsidR="00E43BEF" w:rsidRDefault="00FA3EBB">
      <w:pPr>
        <w:numPr>
          <w:ilvl w:val="0"/>
          <w:numId w:val="3"/>
        </w:numPr>
        <w:pBdr>
          <w:top w:val="nil"/>
          <w:left w:val="nil"/>
          <w:bottom w:val="nil"/>
          <w:right w:val="nil"/>
          <w:between w:val="nil"/>
        </w:pBdr>
        <w:tabs>
          <w:tab w:val="left" w:pos="2268"/>
        </w:tabs>
        <w:spacing w:after="200" w:line="276" w:lineRule="auto"/>
        <w:ind w:hanging="720"/>
        <w:rPr>
          <w:color w:val="FF9900"/>
        </w:rPr>
      </w:pPr>
      <w:r>
        <w:rPr>
          <w:b/>
          <w:color w:val="FF9900"/>
          <w:sz w:val="28"/>
          <w:szCs w:val="28"/>
          <w:u w:val="single"/>
        </w:rPr>
        <w:t>Definitions</w:t>
      </w:r>
    </w:p>
    <w:p w:rsidR="00E43BEF" w:rsidRDefault="00FA3EBB">
      <w:pPr>
        <w:shd w:val="clear" w:color="auto" w:fill="FFFFFF"/>
        <w:spacing w:after="0" w:line="240" w:lineRule="auto"/>
        <w:ind w:right="40"/>
        <w:jc w:val="both"/>
        <w:rPr>
          <w:sz w:val="28"/>
          <w:szCs w:val="28"/>
        </w:rPr>
      </w:pPr>
      <w:r>
        <w:rPr>
          <w:i/>
          <w:sz w:val="28"/>
          <w:szCs w:val="28"/>
        </w:rPr>
        <w:t xml:space="preserve">“A pupil has SEN where their learning difficulty or disability calls for special educational provision, namely provision that is different from or additional to that normally available to pupils of the same age.’ </w:t>
      </w:r>
      <w:r>
        <w:rPr>
          <w:sz w:val="28"/>
          <w:szCs w:val="28"/>
        </w:rPr>
        <w:t>Code of Practice 2014 (6.15)</w:t>
      </w:r>
    </w:p>
    <w:p w:rsidR="00E43BEF" w:rsidRDefault="00E43BEF">
      <w:pPr>
        <w:shd w:val="clear" w:color="auto" w:fill="FFFFFF"/>
        <w:spacing w:after="0" w:line="240" w:lineRule="auto"/>
        <w:ind w:right="40"/>
        <w:jc w:val="both"/>
        <w:rPr>
          <w:sz w:val="28"/>
          <w:szCs w:val="28"/>
        </w:rPr>
      </w:pPr>
    </w:p>
    <w:p w:rsidR="00E43BEF" w:rsidRDefault="00FA3EBB">
      <w:pPr>
        <w:shd w:val="clear" w:color="auto" w:fill="FFFFFF"/>
        <w:spacing w:after="0" w:line="240" w:lineRule="auto"/>
        <w:ind w:right="40"/>
        <w:jc w:val="both"/>
        <w:rPr>
          <w:sz w:val="28"/>
          <w:szCs w:val="28"/>
        </w:rPr>
      </w:pPr>
      <w:r>
        <w:rPr>
          <w:sz w:val="28"/>
          <w:szCs w:val="28"/>
        </w:rPr>
        <w:t>At Braidwood we take a whole school approach to meeting the needs of learners. Rather than having one SENCO, we have seven teams of staff who work together, and independently, to meet the needs of all learners using the following identified headings:</w:t>
      </w:r>
    </w:p>
    <w:p w:rsidR="00E43BEF" w:rsidRDefault="00E43BEF">
      <w:pPr>
        <w:shd w:val="clear" w:color="auto" w:fill="FFFFFF"/>
        <w:spacing w:after="0" w:line="240" w:lineRule="auto"/>
        <w:ind w:right="40"/>
        <w:jc w:val="both"/>
        <w:rPr>
          <w:sz w:val="28"/>
          <w:szCs w:val="28"/>
        </w:rPr>
      </w:pPr>
    </w:p>
    <w:p w:rsidR="00E43BEF" w:rsidRDefault="00FA3EBB">
      <w:pPr>
        <w:numPr>
          <w:ilvl w:val="0"/>
          <w:numId w:val="17"/>
        </w:numPr>
        <w:shd w:val="clear" w:color="auto" w:fill="FFFFFF"/>
        <w:spacing w:after="0" w:line="360" w:lineRule="auto"/>
        <w:ind w:right="40"/>
        <w:jc w:val="both"/>
        <w:rPr>
          <w:sz w:val="28"/>
          <w:szCs w:val="28"/>
        </w:rPr>
      </w:pPr>
      <w:r>
        <w:rPr>
          <w:sz w:val="28"/>
          <w:szCs w:val="28"/>
        </w:rPr>
        <w:t>Cognition and learning</w:t>
      </w:r>
    </w:p>
    <w:p w:rsidR="00E43BEF" w:rsidRDefault="00FA3EBB">
      <w:pPr>
        <w:numPr>
          <w:ilvl w:val="0"/>
          <w:numId w:val="17"/>
        </w:numPr>
        <w:shd w:val="clear" w:color="auto" w:fill="FFFFFF"/>
        <w:spacing w:after="0" w:line="360" w:lineRule="auto"/>
        <w:ind w:right="40"/>
        <w:jc w:val="both"/>
        <w:rPr>
          <w:sz w:val="28"/>
          <w:szCs w:val="28"/>
        </w:rPr>
      </w:pPr>
      <w:r>
        <w:rPr>
          <w:sz w:val="28"/>
          <w:szCs w:val="28"/>
        </w:rPr>
        <w:t>Communication and interaction</w:t>
      </w:r>
    </w:p>
    <w:p w:rsidR="00E43BEF" w:rsidRDefault="00FA3EBB">
      <w:pPr>
        <w:numPr>
          <w:ilvl w:val="0"/>
          <w:numId w:val="17"/>
        </w:numPr>
        <w:shd w:val="clear" w:color="auto" w:fill="FFFFFF"/>
        <w:spacing w:after="0" w:line="360" w:lineRule="auto"/>
        <w:ind w:right="40"/>
        <w:jc w:val="both"/>
        <w:rPr>
          <w:sz w:val="28"/>
          <w:szCs w:val="28"/>
        </w:rPr>
      </w:pPr>
      <w:r>
        <w:rPr>
          <w:sz w:val="28"/>
          <w:szCs w:val="28"/>
        </w:rPr>
        <w:t>Mental health and wellbeing</w:t>
      </w:r>
    </w:p>
    <w:p w:rsidR="00E43BEF" w:rsidRDefault="00FA3EBB">
      <w:pPr>
        <w:numPr>
          <w:ilvl w:val="0"/>
          <w:numId w:val="17"/>
        </w:numPr>
        <w:shd w:val="clear" w:color="auto" w:fill="FFFFFF"/>
        <w:spacing w:after="0" w:line="360" w:lineRule="auto"/>
        <w:ind w:right="40"/>
        <w:jc w:val="both"/>
        <w:rPr>
          <w:sz w:val="28"/>
          <w:szCs w:val="28"/>
        </w:rPr>
      </w:pPr>
      <w:r>
        <w:rPr>
          <w:sz w:val="28"/>
          <w:szCs w:val="28"/>
        </w:rPr>
        <w:t>Physical</w:t>
      </w:r>
    </w:p>
    <w:p w:rsidR="00E43BEF" w:rsidRDefault="00FA3EBB">
      <w:pPr>
        <w:numPr>
          <w:ilvl w:val="0"/>
          <w:numId w:val="17"/>
        </w:numPr>
        <w:shd w:val="clear" w:color="auto" w:fill="FFFFFF"/>
        <w:spacing w:after="0" w:line="360" w:lineRule="auto"/>
        <w:ind w:right="40"/>
        <w:jc w:val="both"/>
        <w:rPr>
          <w:sz w:val="28"/>
          <w:szCs w:val="28"/>
        </w:rPr>
      </w:pPr>
      <w:r>
        <w:rPr>
          <w:sz w:val="28"/>
          <w:szCs w:val="28"/>
        </w:rPr>
        <w:t>Sensory</w:t>
      </w:r>
    </w:p>
    <w:p w:rsidR="00E43BEF" w:rsidRDefault="00FA3EBB">
      <w:pPr>
        <w:numPr>
          <w:ilvl w:val="0"/>
          <w:numId w:val="17"/>
        </w:numPr>
        <w:shd w:val="clear" w:color="auto" w:fill="FFFFFF"/>
        <w:spacing w:after="0" w:line="360" w:lineRule="auto"/>
        <w:ind w:right="40"/>
        <w:jc w:val="both"/>
        <w:rPr>
          <w:sz w:val="28"/>
          <w:szCs w:val="28"/>
        </w:rPr>
      </w:pPr>
      <w:r>
        <w:rPr>
          <w:sz w:val="28"/>
          <w:szCs w:val="28"/>
        </w:rPr>
        <w:t>Transition and Careers</w:t>
      </w:r>
    </w:p>
    <w:p w:rsidR="00E43BEF" w:rsidRDefault="00E43BEF">
      <w:pPr>
        <w:shd w:val="clear" w:color="auto" w:fill="FFFFFF"/>
        <w:spacing w:after="0" w:line="240" w:lineRule="auto"/>
        <w:ind w:left="720" w:right="40"/>
        <w:jc w:val="both"/>
        <w:rPr>
          <w:sz w:val="28"/>
          <w:szCs w:val="28"/>
        </w:rPr>
      </w:pPr>
    </w:p>
    <w:p w:rsidR="00E43BEF" w:rsidRDefault="00E43BEF">
      <w:pPr>
        <w:shd w:val="clear" w:color="auto" w:fill="FFFFFF"/>
        <w:spacing w:after="0" w:line="240" w:lineRule="auto"/>
        <w:ind w:left="720" w:right="40"/>
        <w:jc w:val="both"/>
        <w:rPr>
          <w:sz w:val="28"/>
          <w:szCs w:val="28"/>
        </w:rPr>
      </w:pPr>
    </w:p>
    <w:p w:rsidR="00E43BEF" w:rsidRDefault="00FA3EBB">
      <w:pPr>
        <w:shd w:val="clear" w:color="auto" w:fill="FFFFFF"/>
        <w:spacing w:after="0" w:line="240" w:lineRule="auto"/>
        <w:ind w:right="40"/>
        <w:jc w:val="both"/>
        <w:rPr>
          <w:sz w:val="28"/>
          <w:szCs w:val="28"/>
        </w:rPr>
      </w:pPr>
      <w:r>
        <w:rPr>
          <w:sz w:val="28"/>
          <w:szCs w:val="28"/>
        </w:rPr>
        <w:t>Our teams support additional SEN as follows:</w:t>
      </w:r>
    </w:p>
    <w:p w:rsidR="00E43BEF" w:rsidRDefault="00E43BEF">
      <w:pPr>
        <w:shd w:val="clear" w:color="auto" w:fill="FFFFFF"/>
        <w:spacing w:after="0" w:line="240" w:lineRule="auto"/>
        <w:ind w:right="40"/>
        <w:jc w:val="both"/>
        <w:rPr>
          <w:sz w:val="28"/>
          <w:szCs w:val="28"/>
        </w:rPr>
      </w:pPr>
    </w:p>
    <w:p w:rsidR="00E43BEF" w:rsidRDefault="00FA3EBB">
      <w:pPr>
        <w:numPr>
          <w:ilvl w:val="0"/>
          <w:numId w:val="21"/>
        </w:numPr>
        <w:shd w:val="clear" w:color="auto" w:fill="FFFFFF"/>
        <w:spacing w:after="0" w:line="360" w:lineRule="auto"/>
        <w:ind w:right="40"/>
        <w:rPr>
          <w:sz w:val="28"/>
          <w:szCs w:val="28"/>
        </w:rPr>
      </w:pPr>
      <w:r>
        <w:rPr>
          <w:sz w:val="28"/>
          <w:szCs w:val="28"/>
        </w:rPr>
        <w:t>Making referrals to multi-professional agencies</w:t>
      </w:r>
    </w:p>
    <w:p w:rsidR="00E43BEF" w:rsidRDefault="00FA3EBB">
      <w:pPr>
        <w:numPr>
          <w:ilvl w:val="0"/>
          <w:numId w:val="21"/>
        </w:numPr>
        <w:shd w:val="clear" w:color="auto" w:fill="FFFFFF"/>
        <w:spacing w:after="0" w:line="360" w:lineRule="auto"/>
        <w:ind w:right="40"/>
        <w:rPr>
          <w:sz w:val="28"/>
          <w:szCs w:val="28"/>
        </w:rPr>
      </w:pPr>
      <w:r>
        <w:rPr>
          <w:sz w:val="28"/>
          <w:szCs w:val="28"/>
        </w:rPr>
        <w:t>Liaising with multi-professional agencies for specialist support and guidance for staff</w:t>
      </w:r>
    </w:p>
    <w:p w:rsidR="00E43BEF" w:rsidRDefault="00FA3EBB">
      <w:pPr>
        <w:numPr>
          <w:ilvl w:val="0"/>
          <w:numId w:val="21"/>
        </w:numPr>
        <w:shd w:val="clear" w:color="auto" w:fill="FFFFFF"/>
        <w:spacing w:after="0" w:line="360" w:lineRule="auto"/>
        <w:ind w:right="40"/>
        <w:rPr>
          <w:sz w:val="28"/>
          <w:szCs w:val="28"/>
        </w:rPr>
      </w:pPr>
      <w:r>
        <w:rPr>
          <w:sz w:val="28"/>
          <w:szCs w:val="28"/>
        </w:rPr>
        <w:t>Providing support for relevant staff in understanding learners’ needs</w:t>
      </w:r>
    </w:p>
    <w:p w:rsidR="00E43BEF" w:rsidRDefault="00FA3EBB">
      <w:pPr>
        <w:numPr>
          <w:ilvl w:val="0"/>
          <w:numId w:val="21"/>
        </w:numPr>
        <w:shd w:val="clear" w:color="auto" w:fill="FFFFFF"/>
        <w:spacing w:after="0" w:line="360" w:lineRule="auto"/>
        <w:ind w:right="40"/>
        <w:rPr>
          <w:sz w:val="28"/>
          <w:szCs w:val="28"/>
        </w:rPr>
      </w:pPr>
      <w:r>
        <w:rPr>
          <w:sz w:val="28"/>
          <w:szCs w:val="28"/>
        </w:rPr>
        <w:t>Developing strategies and individual programmes and monitoring additional SEN provision</w:t>
      </w:r>
    </w:p>
    <w:p w:rsidR="00E43BEF" w:rsidRDefault="00FA3EBB">
      <w:pPr>
        <w:numPr>
          <w:ilvl w:val="0"/>
          <w:numId w:val="21"/>
        </w:numPr>
        <w:shd w:val="clear" w:color="auto" w:fill="FFFFFF"/>
        <w:spacing w:after="0" w:line="360" w:lineRule="auto"/>
        <w:ind w:right="40"/>
        <w:rPr>
          <w:sz w:val="28"/>
          <w:szCs w:val="28"/>
        </w:rPr>
      </w:pPr>
      <w:r>
        <w:rPr>
          <w:sz w:val="28"/>
          <w:szCs w:val="28"/>
        </w:rPr>
        <w:t>Identifying extra resources using Additional SEN budget</w:t>
      </w:r>
    </w:p>
    <w:p w:rsidR="00E43BEF" w:rsidRDefault="00FA3EBB">
      <w:pPr>
        <w:numPr>
          <w:ilvl w:val="0"/>
          <w:numId w:val="21"/>
        </w:numPr>
        <w:shd w:val="clear" w:color="auto" w:fill="FFFFFF"/>
        <w:spacing w:after="0" w:line="360" w:lineRule="auto"/>
        <w:ind w:right="40"/>
        <w:rPr>
          <w:sz w:val="28"/>
          <w:szCs w:val="28"/>
        </w:rPr>
      </w:pPr>
      <w:r>
        <w:rPr>
          <w:sz w:val="28"/>
          <w:szCs w:val="28"/>
        </w:rPr>
        <w:t>Liaising with and supporting Parents/Carers</w:t>
      </w:r>
    </w:p>
    <w:p w:rsidR="00E43BEF" w:rsidRDefault="00E43BEF">
      <w:pPr>
        <w:pBdr>
          <w:top w:val="nil"/>
          <w:left w:val="nil"/>
          <w:bottom w:val="nil"/>
          <w:right w:val="nil"/>
          <w:between w:val="nil"/>
        </w:pBdr>
        <w:spacing w:after="0" w:line="276" w:lineRule="auto"/>
        <w:ind w:left="720" w:hanging="720"/>
        <w:jc w:val="both"/>
        <w:rPr>
          <w:b/>
          <w:sz w:val="28"/>
          <w:szCs w:val="28"/>
        </w:rPr>
      </w:pPr>
    </w:p>
    <w:p w:rsidR="00E43BEF" w:rsidRDefault="00FA3EBB">
      <w:pPr>
        <w:numPr>
          <w:ilvl w:val="0"/>
          <w:numId w:val="3"/>
        </w:numPr>
        <w:pBdr>
          <w:top w:val="nil"/>
          <w:left w:val="nil"/>
          <w:bottom w:val="nil"/>
          <w:right w:val="nil"/>
          <w:between w:val="nil"/>
        </w:pBdr>
        <w:spacing w:after="200" w:line="276" w:lineRule="auto"/>
        <w:ind w:hanging="720"/>
        <w:jc w:val="both"/>
        <w:rPr>
          <w:color w:val="FF9900"/>
        </w:rPr>
      </w:pPr>
      <w:r>
        <w:rPr>
          <w:b/>
          <w:color w:val="FF9900"/>
          <w:sz w:val="28"/>
          <w:szCs w:val="28"/>
          <w:u w:val="single"/>
        </w:rPr>
        <w:t>Admissions</w:t>
      </w:r>
    </w:p>
    <w:p w:rsidR="00E43BEF" w:rsidRDefault="00FA3EBB">
      <w:pPr>
        <w:pBdr>
          <w:top w:val="nil"/>
          <w:left w:val="nil"/>
          <w:bottom w:val="nil"/>
          <w:right w:val="nil"/>
          <w:between w:val="nil"/>
        </w:pBdr>
        <w:spacing w:after="0" w:line="276" w:lineRule="auto"/>
        <w:rPr>
          <w:sz w:val="28"/>
          <w:szCs w:val="28"/>
        </w:rPr>
      </w:pPr>
      <w:r>
        <w:rPr>
          <w:color w:val="000000"/>
          <w:sz w:val="28"/>
          <w:szCs w:val="28"/>
        </w:rPr>
        <w:t>Braidwood School ensures it meets its duties under the Schools Admissions Code of Practice</w:t>
      </w:r>
      <w:r>
        <w:rPr>
          <w:sz w:val="28"/>
          <w:szCs w:val="28"/>
        </w:rPr>
        <w:t>. Deaf children who are admitted are those that will benefit from the education we provide and whose needs can be met within existing resources.</w:t>
      </w:r>
    </w:p>
    <w:p w:rsidR="00E43BEF" w:rsidRDefault="00FA3EBB">
      <w:pPr>
        <w:spacing w:before="20" w:after="0" w:line="276" w:lineRule="auto"/>
        <w:rPr>
          <w:sz w:val="28"/>
          <w:szCs w:val="28"/>
        </w:rPr>
      </w:pPr>
      <w:r>
        <w:rPr>
          <w:sz w:val="28"/>
          <w:szCs w:val="28"/>
        </w:rPr>
        <w:t xml:space="preserve"> </w:t>
      </w:r>
    </w:p>
    <w:p w:rsidR="00E43BEF" w:rsidRDefault="00FA3EBB">
      <w:pPr>
        <w:spacing w:after="0" w:line="276" w:lineRule="auto"/>
        <w:rPr>
          <w:sz w:val="28"/>
          <w:szCs w:val="28"/>
        </w:rPr>
      </w:pPr>
      <w:r>
        <w:rPr>
          <w:sz w:val="28"/>
          <w:szCs w:val="28"/>
        </w:rPr>
        <w:t>When a young person is referred to the school for possible admission we will:</w:t>
      </w:r>
    </w:p>
    <w:p w:rsidR="00E43BEF" w:rsidRDefault="00FA3EBB">
      <w:pPr>
        <w:spacing w:after="0" w:line="276" w:lineRule="auto"/>
        <w:rPr>
          <w:sz w:val="28"/>
          <w:szCs w:val="28"/>
        </w:rPr>
      </w:pPr>
      <w:r>
        <w:rPr>
          <w:sz w:val="28"/>
          <w:szCs w:val="28"/>
        </w:rPr>
        <w:t xml:space="preserve"> </w:t>
      </w:r>
    </w:p>
    <w:p w:rsidR="00E43BEF" w:rsidRDefault="00FA3EBB">
      <w:pPr>
        <w:numPr>
          <w:ilvl w:val="0"/>
          <w:numId w:val="8"/>
        </w:numPr>
        <w:spacing w:after="0" w:line="360" w:lineRule="auto"/>
        <w:rPr>
          <w:sz w:val="28"/>
          <w:szCs w:val="28"/>
        </w:rPr>
      </w:pPr>
      <w:r>
        <w:rPr>
          <w:sz w:val="28"/>
          <w:szCs w:val="28"/>
        </w:rPr>
        <w:t>Invite the young person for an initial visit with parents</w:t>
      </w:r>
    </w:p>
    <w:p w:rsidR="00E43BEF" w:rsidRDefault="00FA3EBB">
      <w:pPr>
        <w:numPr>
          <w:ilvl w:val="0"/>
          <w:numId w:val="8"/>
        </w:numPr>
        <w:spacing w:after="0" w:line="360" w:lineRule="auto"/>
        <w:rPr>
          <w:sz w:val="28"/>
          <w:szCs w:val="28"/>
        </w:rPr>
      </w:pPr>
      <w:r>
        <w:rPr>
          <w:sz w:val="28"/>
          <w:szCs w:val="28"/>
        </w:rPr>
        <w:t xml:space="preserve">Read the most recent EHCP and updated reports on the young person </w:t>
      </w:r>
    </w:p>
    <w:p w:rsidR="00E43BEF" w:rsidRDefault="00FA3EBB">
      <w:pPr>
        <w:numPr>
          <w:ilvl w:val="0"/>
          <w:numId w:val="8"/>
        </w:numPr>
        <w:spacing w:after="0" w:line="360" w:lineRule="auto"/>
        <w:rPr>
          <w:sz w:val="28"/>
          <w:szCs w:val="28"/>
        </w:rPr>
      </w:pPr>
      <w:r>
        <w:rPr>
          <w:sz w:val="28"/>
          <w:szCs w:val="28"/>
        </w:rPr>
        <w:t>Engage in consultation and where necessary, pupil observations with professionals from the pupil’s residing borough</w:t>
      </w:r>
    </w:p>
    <w:p w:rsidR="00E43BEF" w:rsidRDefault="00FA3EBB">
      <w:pPr>
        <w:numPr>
          <w:ilvl w:val="0"/>
          <w:numId w:val="8"/>
        </w:numPr>
        <w:spacing w:after="0" w:line="360" w:lineRule="auto"/>
        <w:rPr>
          <w:sz w:val="28"/>
          <w:szCs w:val="28"/>
        </w:rPr>
      </w:pPr>
      <w:r>
        <w:rPr>
          <w:sz w:val="28"/>
          <w:szCs w:val="28"/>
        </w:rPr>
        <w:t xml:space="preserve">Visit to the child’s current provision by Transition staff to observe and assess their needs </w:t>
      </w:r>
    </w:p>
    <w:p w:rsidR="00E43BEF" w:rsidRDefault="00FA3EBB">
      <w:pPr>
        <w:spacing w:before="100" w:after="0" w:line="276" w:lineRule="auto"/>
        <w:ind w:right="-50"/>
        <w:rPr>
          <w:sz w:val="28"/>
          <w:szCs w:val="28"/>
        </w:rPr>
      </w:pPr>
      <w:r>
        <w:rPr>
          <w:sz w:val="28"/>
          <w:szCs w:val="28"/>
        </w:rPr>
        <w:t xml:space="preserve">If the admission assessment identifies that the child has additional needs that can be met through the inclusive practice that the school offers, appropriate provisions will be planned and implemented to personalise their learning. </w:t>
      </w:r>
    </w:p>
    <w:p w:rsidR="00E43BEF" w:rsidRDefault="00FA3EBB">
      <w:pPr>
        <w:spacing w:before="100" w:after="0" w:line="276" w:lineRule="auto"/>
        <w:ind w:right="-50"/>
        <w:rPr>
          <w:sz w:val="28"/>
          <w:szCs w:val="28"/>
        </w:rPr>
      </w:pPr>
      <w:r>
        <w:rPr>
          <w:sz w:val="28"/>
          <w:szCs w:val="28"/>
        </w:rPr>
        <w:t>If 1:1 TA support is needed, then this would need to be requested from the child’s LA, outlining reasons for this need.</w:t>
      </w:r>
    </w:p>
    <w:p w:rsidR="00E43BEF" w:rsidRDefault="00FA3EBB">
      <w:pPr>
        <w:spacing w:after="0" w:line="276" w:lineRule="auto"/>
        <w:jc w:val="both"/>
        <w:rPr>
          <w:sz w:val="28"/>
          <w:szCs w:val="28"/>
        </w:rPr>
      </w:pPr>
      <w:r>
        <w:rPr>
          <w:sz w:val="28"/>
          <w:szCs w:val="28"/>
        </w:rPr>
        <w:lastRenderedPageBreak/>
        <w:t xml:space="preserve">Braidwood will meet its duty to respond to the local authority within 15 days, if it is consulted with reference to being named on a pupil’s EHC plan. </w:t>
      </w:r>
    </w:p>
    <w:p w:rsidR="00E43BEF" w:rsidRDefault="00FA3EBB">
      <w:pPr>
        <w:spacing w:after="0" w:line="276" w:lineRule="auto"/>
        <w:jc w:val="both"/>
        <w:rPr>
          <w:sz w:val="28"/>
          <w:szCs w:val="28"/>
        </w:rPr>
      </w:pPr>
      <w:r>
        <w:rPr>
          <w:sz w:val="28"/>
          <w:szCs w:val="28"/>
        </w:rPr>
        <w:t>The school will ensure that all those teaching or working with a child named in an EHC plan, are aware of the pupil’s needs and that arrangements are in place to meet them.</w:t>
      </w:r>
    </w:p>
    <w:p w:rsidR="00E43BEF" w:rsidRDefault="00FA3EBB">
      <w:pPr>
        <w:spacing w:after="0" w:line="276" w:lineRule="auto"/>
        <w:jc w:val="both"/>
        <w:rPr>
          <w:sz w:val="28"/>
          <w:szCs w:val="28"/>
        </w:rPr>
      </w:pPr>
      <w:r>
        <w:rPr>
          <w:sz w:val="28"/>
          <w:szCs w:val="28"/>
        </w:rPr>
        <w:t>The school will request a re-assessment of an EHC plan at least 6 months following an initial assessment, if a pupil’s need significantly changes.</w:t>
      </w:r>
    </w:p>
    <w:p w:rsidR="00E43BEF" w:rsidRDefault="00FA3EBB">
      <w:pPr>
        <w:spacing w:after="0" w:line="276" w:lineRule="auto"/>
        <w:jc w:val="both"/>
        <w:rPr>
          <w:sz w:val="28"/>
          <w:szCs w:val="28"/>
        </w:rPr>
      </w:pPr>
      <w:r>
        <w:rPr>
          <w:sz w:val="28"/>
          <w:szCs w:val="28"/>
        </w:rPr>
        <w:t xml:space="preserve"> </w:t>
      </w:r>
    </w:p>
    <w:p w:rsidR="00E43BEF" w:rsidRDefault="00FA3EBB">
      <w:pPr>
        <w:spacing w:after="0" w:line="276" w:lineRule="auto"/>
        <w:ind w:right="-50"/>
        <w:jc w:val="both"/>
        <w:rPr>
          <w:sz w:val="28"/>
          <w:szCs w:val="28"/>
        </w:rPr>
      </w:pPr>
      <w:r>
        <w:rPr>
          <w:sz w:val="28"/>
          <w:szCs w:val="28"/>
        </w:rPr>
        <w:t>Please refer to our Admissions Policy for specific criteria for general admissions.</w:t>
      </w:r>
    </w:p>
    <w:p w:rsidR="00E43BEF" w:rsidRDefault="00E43BEF">
      <w:pPr>
        <w:pBdr>
          <w:top w:val="nil"/>
          <w:left w:val="nil"/>
          <w:bottom w:val="nil"/>
          <w:right w:val="nil"/>
          <w:between w:val="nil"/>
        </w:pBdr>
        <w:spacing w:after="0" w:line="276" w:lineRule="auto"/>
        <w:ind w:left="720" w:hanging="720"/>
        <w:jc w:val="both"/>
        <w:rPr>
          <w:b/>
          <w:color w:val="FF9900"/>
          <w:sz w:val="28"/>
          <w:szCs w:val="28"/>
          <w:u w:val="single"/>
        </w:rPr>
      </w:pPr>
    </w:p>
    <w:p w:rsidR="00E43BEF" w:rsidRDefault="00FA3EBB">
      <w:pPr>
        <w:numPr>
          <w:ilvl w:val="0"/>
          <w:numId w:val="3"/>
        </w:numPr>
        <w:pBdr>
          <w:top w:val="nil"/>
          <w:left w:val="nil"/>
          <w:bottom w:val="nil"/>
          <w:right w:val="nil"/>
          <w:between w:val="nil"/>
        </w:pBdr>
        <w:spacing w:after="200" w:line="276" w:lineRule="auto"/>
        <w:ind w:hanging="720"/>
        <w:jc w:val="both"/>
        <w:rPr>
          <w:color w:val="FF9900"/>
        </w:rPr>
      </w:pPr>
      <w:r>
        <w:rPr>
          <w:b/>
          <w:color w:val="FF9900"/>
          <w:sz w:val="28"/>
          <w:szCs w:val="28"/>
          <w:u w:val="single"/>
        </w:rPr>
        <w:t>Roles and responsibilities</w:t>
      </w:r>
    </w:p>
    <w:p w:rsidR="00E43BEF" w:rsidRDefault="00FA3EBB">
      <w:pPr>
        <w:pBdr>
          <w:top w:val="nil"/>
          <w:left w:val="nil"/>
          <w:bottom w:val="nil"/>
          <w:right w:val="nil"/>
          <w:between w:val="nil"/>
        </w:pBdr>
        <w:spacing w:after="0" w:line="276" w:lineRule="auto"/>
        <w:jc w:val="both"/>
        <w:rPr>
          <w:b/>
          <w:color w:val="FF9900"/>
          <w:sz w:val="28"/>
          <w:szCs w:val="28"/>
        </w:rPr>
      </w:pPr>
      <w:r>
        <w:rPr>
          <w:b/>
          <w:color w:val="FF9900"/>
          <w:sz w:val="28"/>
          <w:szCs w:val="28"/>
        </w:rPr>
        <w:t>The SEN teams will:</w:t>
      </w:r>
    </w:p>
    <w:p w:rsidR="00E43BEF" w:rsidRDefault="00FA3EBB">
      <w:pPr>
        <w:numPr>
          <w:ilvl w:val="0"/>
          <w:numId w:val="9"/>
        </w:numPr>
        <w:pBdr>
          <w:top w:val="nil"/>
          <w:left w:val="nil"/>
          <w:bottom w:val="nil"/>
          <w:right w:val="nil"/>
          <w:between w:val="nil"/>
        </w:pBdr>
        <w:spacing w:after="0" w:line="360" w:lineRule="auto"/>
        <w:rPr>
          <w:sz w:val="28"/>
          <w:szCs w:val="28"/>
        </w:rPr>
      </w:pPr>
      <w:r>
        <w:rPr>
          <w:sz w:val="28"/>
          <w:szCs w:val="28"/>
        </w:rPr>
        <w:t>Work with the headteacher and SEN governor to determine the strategic development of the SEN policy and provision in the school</w:t>
      </w:r>
    </w:p>
    <w:p w:rsidR="00E43BEF" w:rsidRDefault="00FA3EBB">
      <w:pPr>
        <w:numPr>
          <w:ilvl w:val="0"/>
          <w:numId w:val="9"/>
        </w:numPr>
        <w:spacing w:after="0" w:line="360" w:lineRule="auto"/>
        <w:rPr>
          <w:sz w:val="28"/>
          <w:szCs w:val="28"/>
        </w:rPr>
      </w:pPr>
      <w:r>
        <w:rPr>
          <w:sz w:val="28"/>
          <w:szCs w:val="28"/>
        </w:rPr>
        <w:t>Have day-to-day responsibility for the operation of this SEN policy and the coordination of specific provision made to support individual learners with SEN</w:t>
      </w:r>
    </w:p>
    <w:p w:rsidR="00E43BEF" w:rsidRDefault="00FA3EBB">
      <w:pPr>
        <w:numPr>
          <w:ilvl w:val="0"/>
          <w:numId w:val="9"/>
        </w:numPr>
        <w:spacing w:after="0" w:line="360" w:lineRule="auto"/>
        <w:rPr>
          <w:sz w:val="28"/>
          <w:szCs w:val="28"/>
        </w:rPr>
      </w:pPr>
      <w:r>
        <w:rPr>
          <w:sz w:val="28"/>
          <w:szCs w:val="28"/>
        </w:rPr>
        <w:t>Provide professional guidance to colleagues and work with staff, parents, and other agencies to ensure that pupils with SEN receive appropriate support and high-quality teaching</w:t>
      </w:r>
    </w:p>
    <w:p w:rsidR="00E43BEF" w:rsidRDefault="00FA3EBB">
      <w:pPr>
        <w:numPr>
          <w:ilvl w:val="0"/>
          <w:numId w:val="9"/>
        </w:numPr>
        <w:spacing w:after="0" w:line="360" w:lineRule="auto"/>
        <w:rPr>
          <w:sz w:val="28"/>
          <w:szCs w:val="28"/>
        </w:rPr>
      </w:pPr>
      <w:r>
        <w:rPr>
          <w:sz w:val="28"/>
          <w:szCs w:val="28"/>
        </w:rPr>
        <w:t>Advise on the graduated approach to providing SEN support</w:t>
      </w:r>
    </w:p>
    <w:p w:rsidR="00E43BEF" w:rsidRDefault="00FA3EBB">
      <w:pPr>
        <w:numPr>
          <w:ilvl w:val="0"/>
          <w:numId w:val="9"/>
        </w:numPr>
        <w:spacing w:after="0" w:line="360" w:lineRule="auto"/>
        <w:rPr>
          <w:sz w:val="28"/>
          <w:szCs w:val="28"/>
        </w:rPr>
      </w:pPr>
      <w:r>
        <w:rPr>
          <w:sz w:val="28"/>
          <w:szCs w:val="28"/>
        </w:rPr>
        <w:t>Advise on the deployment of the school’s delegated budget and other resources to meet learners’ needs effectively</w:t>
      </w:r>
    </w:p>
    <w:p w:rsidR="00E43BEF" w:rsidRDefault="00FA3EBB">
      <w:pPr>
        <w:numPr>
          <w:ilvl w:val="0"/>
          <w:numId w:val="9"/>
        </w:numPr>
        <w:spacing w:after="0" w:line="360" w:lineRule="auto"/>
        <w:rPr>
          <w:sz w:val="28"/>
          <w:szCs w:val="28"/>
        </w:rPr>
      </w:pPr>
      <w:r>
        <w:rPr>
          <w:sz w:val="28"/>
          <w:szCs w:val="28"/>
        </w:rPr>
        <w:t>Be the point of contact for external agencies, especially the local authority and its support services</w:t>
      </w:r>
    </w:p>
    <w:p w:rsidR="00E43BEF" w:rsidRDefault="00FA3EBB">
      <w:pPr>
        <w:numPr>
          <w:ilvl w:val="0"/>
          <w:numId w:val="9"/>
        </w:numPr>
        <w:spacing w:after="0" w:line="360" w:lineRule="auto"/>
        <w:rPr>
          <w:sz w:val="28"/>
          <w:szCs w:val="28"/>
        </w:rPr>
      </w:pPr>
      <w:r>
        <w:rPr>
          <w:sz w:val="28"/>
          <w:szCs w:val="28"/>
        </w:rPr>
        <w:t>Liaise with potential next providers of education to ensure pupils and their parents are informed about options and a smooth transition is planned</w:t>
      </w:r>
    </w:p>
    <w:p w:rsidR="00E43BEF" w:rsidRDefault="00FA3EBB">
      <w:pPr>
        <w:numPr>
          <w:ilvl w:val="0"/>
          <w:numId w:val="9"/>
        </w:numPr>
        <w:spacing w:after="0" w:line="360" w:lineRule="auto"/>
        <w:ind w:right="-50"/>
        <w:rPr>
          <w:sz w:val="28"/>
          <w:szCs w:val="28"/>
        </w:rPr>
      </w:pPr>
      <w:r>
        <w:rPr>
          <w:sz w:val="28"/>
          <w:szCs w:val="28"/>
        </w:rPr>
        <w:lastRenderedPageBreak/>
        <w:t>Work with the headteacher and governing board to ensure that the school meets its responsibilities under the Equality Act 2010 with regard to reasonable adjustments and access arrangements</w:t>
      </w:r>
    </w:p>
    <w:p w:rsidR="00E43BEF" w:rsidRDefault="00FA3EBB">
      <w:pPr>
        <w:numPr>
          <w:ilvl w:val="0"/>
          <w:numId w:val="9"/>
        </w:numPr>
        <w:spacing w:after="0" w:line="360" w:lineRule="auto"/>
        <w:ind w:right="-50"/>
        <w:rPr>
          <w:sz w:val="28"/>
          <w:szCs w:val="28"/>
        </w:rPr>
      </w:pPr>
      <w:r>
        <w:rPr>
          <w:sz w:val="28"/>
          <w:szCs w:val="28"/>
        </w:rPr>
        <w:t>Ensure the school keeps the records of all learners with SEN up to date</w:t>
      </w:r>
    </w:p>
    <w:p w:rsidR="00E43BEF" w:rsidRDefault="00FA3EBB">
      <w:pPr>
        <w:numPr>
          <w:ilvl w:val="0"/>
          <w:numId w:val="9"/>
        </w:numPr>
        <w:spacing w:after="0" w:line="360" w:lineRule="auto"/>
        <w:ind w:right="-50"/>
        <w:rPr>
          <w:sz w:val="28"/>
          <w:szCs w:val="28"/>
        </w:rPr>
      </w:pPr>
      <w:r>
        <w:rPr>
          <w:sz w:val="28"/>
          <w:szCs w:val="28"/>
        </w:rPr>
        <w:t>Ensure all staff are aware of the SEN policy and monitor its implementation.</w:t>
      </w:r>
    </w:p>
    <w:p w:rsidR="00E43BEF" w:rsidRDefault="00E43BEF">
      <w:pPr>
        <w:pBdr>
          <w:top w:val="nil"/>
          <w:left w:val="nil"/>
          <w:bottom w:val="nil"/>
          <w:right w:val="nil"/>
          <w:between w:val="nil"/>
        </w:pBdr>
        <w:spacing w:after="0" w:line="276" w:lineRule="auto"/>
        <w:jc w:val="both"/>
        <w:rPr>
          <w:sz w:val="28"/>
          <w:szCs w:val="28"/>
        </w:rPr>
      </w:pPr>
    </w:p>
    <w:p w:rsidR="00E43BEF" w:rsidRDefault="00FA3EBB">
      <w:pPr>
        <w:pBdr>
          <w:top w:val="nil"/>
          <w:left w:val="nil"/>
          <w:bottom w:val="nil"/>
          <w:right w:val="nil"/>
          <w:between w:val="nil"/>
        </w:pBdr>
        <w:spacing w:after="0" w:line="276" w:lineRule="auto"/>
        <w:jc w:val="both"/>
        <w:rPr>
          <w:b/>
          <w:color w:val="FF9900"/>
          <w:sz w:val="28"/>
          <w:szCs w:val="28"/>
        </w:rPr>
      </w:pPr>
      <w:r>
        <w:rPr>
          <w:b/>
          <w:color w:val="FF9900"/>
          <w:sz w:val="28"/>
          <w:szCs w:val="28"/>
        </w:rPr>
        <w:t>The SEN governor has a responsibility to:</w:t>
      </w:r>
    </w:p>
    <w:p w:rsidR="00E43BEF" w:rsidRDefault="00FA3EBB">
      <w:pPr>
        <w:numPr>
          <w:ilvl w:val="0"/>
          <w:numId w:val="20"/>
        </w:numPr>
        <w:spacing w:before="200" w:after="0" w:line="360" w:lineRule="auto"/>
        <w:rPr>
          <w:sz w:val="28"/>
          <w:szCs w:val="28"/>
        </w:rPr>
      </w:pPr>
      <w:r>
        <w:rPr>
          <w:sz w:val="28"/>
          <w:szCs w:val="28"/>
        </w:rPr>
        <w:t>Help to raise awareness of SEN issues at governing board meetings</w:t>
      </w:r>
    </w:p>
    <w:p w:rsidR="00E43BEF" w:rsidRDefault="00FA3EBB">
      <w:pPr>
        <w:numPr>
          <w:ilvl w:val="0"/>
          <w:numId w:val="20"/>
        </w:numPr>
        <w:spacing w:after="0" w:line="360" w:lineRule="auto"/>
        <w:rPr>
          <w:sz w:val="28"/>
          <w:szCs w:val="28"/>
        </w:rPr>
      </w:pPr>
      <w:r>
        <w:rPr>
          <w:sz w:val="28"/>
          <w:szCs w:val="28"/>
        </w:rPr>
        <w:t>Monitor the quality and effectiveness of SEN and disability provision within the school and update the governing board on this</w:t>
      </w:r>
    </w:p>
    <w:p w:rsidR="00E43BEF" w:rsidRDefault="00FA3EBB">
      <w:pPr>
        <w:numPr>
          <w:ilvl w:val="0"/>
          <w:numId w:val="20"/>
        </w:numPr>
        <w:spacing w:after="0" w:line="360" w:lineRule="auto"/>
        <w:rPr>
          <w:sz w:val="28"/>
          <w:szCs w:val="28"/>
        </w:rPr>
      </w:pPr>
      <w:r>
        <w:rPr>
          <w:sz w:val="28"/>
          <w:szCs w:val="28"/>
        </w:rPr>
        <w:t>Work with the headteacher and SEN teams to determine the strategic development of the SEN policy and provision in the school</w:t>
      </w:r>
    </w:p>
    <w:p w:rsidR="00E43BEF" w:rsidRDefault="00FA3EBB">
      <w:pPr>
        <w:numPr>
          <w:ilvl w:val="0"/>
          <w:numId w:val="20"/>
        </w:numPr>
        <w:spacing w:after="0" w:line="360" w:lineRule="auto"/>
        <w:rPr>
          <w:sz w:val="28"/>
          <w:szCs w:val="28"/>
        </w:rPr>
      </w:pPr>
      <w:r>
        <w:rPr>
          <w:sz w:val="28"/>
          <w:szCs w:val="28"/>
        </w:rPr>
        <w:t>Visit the school regularly to monitor this provision</w:t>
      </w:r>
    </w:p>
    <w:p w:rsidR="00E43BEF" w:rsidRDefault="00E43BEF">
      <w:pPr>
        <w:pBdr>
          <w:top w:val="nil"/>
          <w:left w:val="nil"/>
          <w:bottom w:val="nil"/>
          <w:right w:val="nil"/>
          <w:between w:val="nil"/>
        </w:pBdr>
        <w:spacing w:after="0" w:line="276" w:lineRule="auto"/>
        <w:jc w:val="both"/>
        <w:rPr>
          <w:color w:val="000000"/>
          <w:sz w:val="28"/>
          <w:szCs w:val="28"/>
        </w:rPr>
      </w:pPr>
    </w:p>
    <w:p w:rsidR="00E43BEF" w:rsidRDefault="00FA3EBB">
      <w:pPr>
        <w:pBdr>
          <w:top w:val="nil"/>
          <w:left w:val="nil"/>
          <w:bottom w:val="nil"/>
          <w:right w:val="nil"/>
          <w:between w:val="nil"/>
        </w:pBdr>
        <w:spacing w:after="0" w:line="276" w:lineRule="auto"/>
        <w:jc w:val="both"/>
        <w:rPr>
          <w:b/>
          <w:color w:val="FF9900"/>
          <w:sz w:val="28"/>
          <w:szCs w:val="28"/>
        </w:rPr>
      </w:pPr>
      <w:r>
        <w:rPr>
          <w:b/>
          <w:color w:val="FF9900"/>
          <w:sz w:val="28"/>
          <w:szCs w:val="28"/>
        </w:rPr>
        <w:t>The Head Teacher will:</w:t>
      </w:r>
    </w:p>
    <w:p w:rsidR="00E43BEF" w:rsidRDefault="00FA3EBB">
      <w:pPr>
        <w:numPr>
          <w:ilvl w:val="0"/>
          <w:numId w:val="22"/>
        </w:numPr>
        <w:spacing w:before="200" w:after="0" w:line="360" w:lineRule="auto"/>
        <w:ind w:right="40"/>
        <w:rPr>
          <w:sz w:val="28"/>
          <w:szCs w:val="28"/>
        </w:rPr>
      </w:pPr>
      <w:r>
        <w:rPr>
          <w:sz w:val="28"/>
          <w:szCs w:val="28"/>
        </w:rPr>
        <w:t>Work with the SENCO and SEN governor to determine the strategic development of the SEN policy and provision in the school</w:t>
      </w:r>
    </w:p>
    <w:p w:rsidR="00E43BEF" w:rsidRDefault="00FA3EBB">
      <w:pPr>
        <w:numPr>
          <w:ilvl w:val="0"/>
          <w:numId w:val="22"/>
        </w:numPr>
        <w:spacing w:after="0" w:line="360" w:lineRule="auto"/>
        <w:ind w:right="40"/>
        <w:rPr>
          <w:sz w:val="28"/>
          <w:szCs w:val="28"/>
        </w:rPr>
      </w:pPr>
      <w:r>
        <w:rPr>
          <w:sz w:val="28"/>
          <w:szCs w:val="28"/>
        </w:rPr>
        <w:t>Have overall responsibility for the provision and progress of pupils with SEND</w:t>
      </w:r>
    </w:p>
    <w:p w:rsidR="00E43BEF" w:rsidRDefault="00FA3EBB">
      <w:pPr>
        <w:numPr>
          <w:ilvl w:val="0"/>
          <w:numId w:val="22"/>
        </w:numPr>
        <w:spacing w:after="0" w:line="360" w:lineRule="auto"/>
        <w:ind w:right="40"/>
        <w:rPr>
          <w:sz w:val="28"/>
          <w:szCs w:val="28"/>
        </w:rPr>
      </w:pPr>
      <w:r>
        <w:rPr>
          <w:sz w:val="28"/>
          <w:szCs w:val="28"/>
        </w:rPr>
        <w:t xml:space="preserve">The Headteacher will include the information on additional SEN provision in the Headteacher’s report to governors. </w:t>
      </w:r>
    </w:p>
    <w:p w:rsidR="00E43BEF" w:rsidRDefault="00FA3EBB">
      <w:pPr>
        <w:spacing w:before="200" w:after="0" w:line="276" w:lineRule="auto"/>
        <w:jc w:val="both"/>
        <w:rPr>
          <w:b/>
          <w:color w:val="FF9900"/>
          <w:sz w:val="28"/>
          <w:szCs w:val="28"/>
        </w:rPr>
      </w:pPr>
      <w:r>
        <w:rPr>
          <w:b/>
          <w:color w:val="FF9900"/>
          <w:sz w:val="28"/>
          <w:szCs w:val="28"/>
        </w:rPr>
        <w:t>Every teacher is responsible for:</w:t>
      </w:r>
    </w:p>
    <w:p w:rsidR="00E43BEF" w:rsidRDefault="00FA3EBB">
      <w:pPr>
        <w:numPr>
          <w:ilvl w:val="0"/>
          <w:numId w:val="29"/>
        </w:numPr>
        <w:spacing w:before="200" w:after="0" w:line="360" w:lineRule="auto"/>
        <w:rPr>
          <w:sz w:val="28"/>
          <w:szCs w:val="28"/>
        </w:rPr>
      </w:pPr>
      <w:r>
        <w:rPr>
          <w:sz w:val="28"/>
          <w:szCs w:val="28"/>
        </w:rPr>
        <w:t>The progress and development of every learner in their class</w:t>
      </w:r>
    </w:p>
    <w:p w:rsidR="00E43BEF" w:rsidRDefault="00FA3EBB">
      <w:pPr>
        <w:numPr>
          <w:ilvl w:val="0"/>
          <w:numId w:val="29"/>
        </w:numPr>
        <w:spacing w:after="0" w:line="360" w:lineRule="auto"/>
        <w:rPr>
          <w:sz w:val="28"/>
          <w:szCs w:val="28"/>
        </w:rPr>
      </w:pPr>
      <w:r>
        <w:rPr>
          <w:sz w:val="28"/>
          <w:szCs w:val="28"/>
        </w:rPr>
        <w:t>Working closely with any teaching assistants or specialist staff to plan and assess the impact of support and interventions and how they can be linked to classroom teaching</w:t>
      </w:r>
    </w:p>
    <w:p w:rsidR="00E43BEF" w:rsidRDefault="00FA3EBB">
      <w:pPr>
        <w:numPr>
          <w:ilvl w:val="0"/>
          <w:numId w:val="29"/>
        </w:numPr>
        <w:spacing w:after="0" w:line="360" w:lineRule="auto"/>
        <w:rPr>
          <w:sz w:val="28"/>
          <w:szCs w:val="28"/>
        </w:rPr>
      </w:pPr>
      <w:r>
        <w:rPr>
          <w:sz w:val="28"/>
          <w:szCs w:val="28"/>
        </w:rPr>
        <w:lastRenderedPageBreak/>
        <w:t>Working with the SEN teams to review each pupil’s progress and development and decide on any changes to provision</w:t>
      </w:r>
    </w:p>
    <w:p w:rsidR="00E43BEF" w:rsidRDefault="00FA3EBB">
      <w:pPr>
        <w:numPr>
          <w:ilvl w:val="0"/>
          <w:numId w:val="29"/>
        </w:numPr>
        <w:spacing w:after="0" w:line="360" w:lineRule="auto"/>
        <w:rPr>
          <w:sz w:val="28"/>
          <w:szCs w:val="28"/>
        </w:rPr>
      </w:pPr>
      <w:r>
        <w:rPr>
          <w:sz w:val="28"/>
          <w:szCs w:val="28"/>
        </w:rPr>
        <w:t>Ensuring they follow the school’s SEN policy</w:t>
      </w:r>
    </w:p>
    <w:p w:rsidR="00E43BEF" w:rsidRDefault="00E43BEF">
      <w:pPr>
        <w:pBdr>
          <w:top w:val="nil"/>
          <w:left w:val="nil"/>
          <w:bottom w:val="nil"/>
          <w:right w:val="nil"/>
          <w:between w:val="nil"/>
        </w:pBdr>
        <w:spacing w:after="0" w:line="276" w:lineRule="auto"/>
        <w:ind w:left="6480"/>
        <w:jc w:val="both"/>
        <w:rPr>
          <w:sz w:val="28"/>
          <w:szCs w:val="28"/>
        </w:rPr>
      </w:pPr>
    </w:p>
    <w:p w:rsidR="00E43BEF" w:rsidRDefault="00FA3EBB">
      <w:pPr>
        <w:spacing w:after="0" w:line="276" w:lineRule="auto"/>
        <w:rPr>
          <w:b/>
          <w:color w:val="FF9900"/>
          <w:sz w:val="28"/>
          <w:szCs w:val="28"/>
          <w:u w:val="single"/>
        </w:rPr>
      </w:pPr>
      <w:r>
        <w:rPr>
          <w:b/>
          <w:color w:val="FF9900"/>
          <w:sz w:val="28"/>
          <w:szCs w:val="28"/>
          <w:u w:val="single"/>
        </w:rPr>
        <w:t>5.  Facilities and interventions for additional SEN</w:t>
      </w:r>
    </w:p>
    <w:p w:rsidR="00E43BEF" w:rsidRDefault="00FA3EBB">
      <w:pPr>
        <w:spacing w:after="0" w:line="276" w:lineRule="auto"/>
        <w:rPr>
          <w:b/>
          <w:sz w:val="28"/>
          <w:szCs w:val="28"/>
        </w:rPr>
      </w:pPr>
      <w:r>
        <w:rPr>
          <w:b/>
          <w:sz w:val="28"/>
          <w:szCs w:val="28"/>
        </w:rPr>
        <w:t xml:space="preserve"> </w:t>
      </w:r>
    </w:p>
    <w:p w:rsidR="00E43BEF" w:rsidRDefault="00FA3EBB">
      <w:pPr>
        <w:numPr>
          <w:ilvl w:val="0"/>
          <w:numId w:val="19"/>
        </w:numPr>
        <w:spacing w:after="0" w:line="360" w:lineRule="auto"/>
        <w:ind w:left="270" w:hanging="270"/>
        <w:rPr>
          <w:sz w:val="28"/>
          <w:szCs w:val="28"/>
        </w:rPr>
      </w:pPr>
      <w:r>
        <w:rPr>
          <w:sz w:val="28"/>
          <w:szCs w:val="28"/>
        </w:rPr>
        <w:t xml:space="preserve">Speech and language therapists </w:t>
      </w:r>
    </w:p>
    <w:p w:rsidR="00E43BEF" w:rsidRDefault="00FA3EBB">
      <w:pPr>
        <w:numPr>
          <w:ilvl w:val="0"/>
          <w:numId w:val="19"/>
        </w:numPr>
        <w:spacing w:after="0" w:line="360" w:lineRule="auto"/>
        <w:ind w:left="270" w:hanging="270"/>
        <w:rPr>
          <w:sz w:val="28"/>
          <w:szCs w:val="28"/>
        </w:rPr>
      </w:pPr>
      <w:r>
        <w:rPr>
          <w:sz w:val="28"/>
          <w:szCs w:val="28"/>
        </w:rPr>
        <w:t>Occupational therapy (received through direct referrals and contractual arrangement)</w:t>
      </w:r>
    </w:p>
    <w:p w:rsidR="00E43BEF" w:rsidRDefault="00FA3EBB">
      <w:pPr>
        <w:numPr>
          <w:ilvl w:val="0"/>
          <w:numId w:val="19"/>
        </w:numPr>
        <w:spacing w:after="0" w:line="360" w:lineRule="auto"/>
        <w:ind w:left="270" w:hanging="270"/>
        <w:rPr>
          <w:sz w:val="28"/>
          <w:szCs w:val="28"/>
        </w:rPr>
      </w:pPr>
      <w:r>
        <w:rPr>
          <w:sz w:val="28"/>
          <w:szCs w:val="28"/>
        </w:rPr>
        <w:t>Physiotherapy on-site</w:t>
      </w:r>
    </w:p>
    <w:p w:rsidR="00E43BEF" w:rsidRDefault="00FA3EBB">
      <w:pPr>
        <w:numPr>
          <w:ilvl w:val="0"/>
          <w:numId w:val="19"/>
        </w:numPr>
        <w:spacing w:after="0" w:line="360" w:lineRule="auto"/>
        <w:ind w:left="270" w:hanging="270"/>
        <w:rPr>
          <w:sz w:val="28"/>
          <w:szCs w:val="28"/>
        </w:rPr>
      </w:pPr>
      <w:r>
        <w:rPr>
          <w:sz w:val="28"/>
          <w:szCs w:val="28"/>
        </w:rPr>
        <w:t>School nurse support</w:t>
      </w:r>
    </w:p>
    <w:p w:rsidR="00E43BEF" w:rsidRDefault="00FA3EBB">
      <w:pPr>
        <w:numPr>
          <w:ilvl w:val="0"/>
          <w:numId w:val="19"/>
        </w:numPr>
        <w:spacing w:after="0" w:line="360" w:lineRule="auto"/>
        <w:ind w:left="270" w:hanging="270"/>
        <w:rPr>
          <w:sz w:val="28"/>
          <w:szCs w:val="28"/>
        </w:rPr>
      </w:pPr>
      <w:r>
        <w:rPr>
          <w:sz w:val="28"/>
          <w:szCs w:val="28"/>
        </w:rPr>
        <w:t>a lift for those unable to use staircases</w:t>
      </w:r>
    </w:p>
    <w:p w:rsidR="00E43BEF" w:rsidRDefault="00FA3EBB">
      <w:pPr>
        <w:numPr>
          <w:ilvl w:val="0"/>
          <w:numId w:val="19"/>
        </w:numPr>
        <w:spacing w:after="0" w:line="360" w:lineRule="auto"/>
        <w:ind w:left="270" w:hanging="270"/>
        <w:rPr>
          <w:sz w:val="28"/>
          <w:szCs w:val="28"/>
        </w:rPr>
      </w:pPr>
      <w:r>
        <w:rPr>
          <w:sz w:val="28"/>
          <w:szCs w:val="28"/>
        </w:rPr>
        <w:t>Specialist nurse visits/training as and when needed</w:t>
      </w:r>
    </w:p>
    <w:p w:rsidR="00E43BEF" w:rsidRDefault="00FA3EBB">
      <w:pPr>
        <w:numPr>
          <w:ilvl w:val="0"/>
          <w:numId w:val="19"/>
        </w:numPr>
        <w:spacing w:after="0" w:line="360" w:lineRule="auto"/>
        <w:ind w:left="270" w:hanging="270"/>
        <w:rPr>
          <w:sz w:val="28"/>
          <w:szCs w:val="28"/>
        </w:rPr>
      </w:pPr>
      <w:r>
        <w:rPr>
          <w:sz w:val="28"/>
          <w:szCs w:val="28"/>
        </w:rPr>
        <w:t>In-class support</w:t>
      </w:r>
    </w:p>
    <w:p w:rsidR="00E43BEF" w:rsidRDefault="00FA3EBB">
      <w:pPr>
        <w:numPr>
          <w:ilvl w:val="0"/>
          <w:numId w:val="19"/>
        </w:numPr>
        <w:spacing w:after="0" w:line="360" w:lineRule="auto"/>
        <w:ind w:left="270" w:hanging="270"/>
        <w:rPr>
          <w:sz w:val="28"/>
          <w:szCs w:val="28"/>
        </w:rPr>
      </w:pPr>
      <w:r>
        <w:rPr>
          <w:sz w:val="28"/>
          <w:szCs w:val="28"/>
        </w:rPr>
        <w:t>Outreach TA for long term unwell pupils</w:t>
      </w:r>
    </w:p>
    <w:p w:rsidR="00E43BEF" w:rsidRDefault="00FA3EBB">
      <w:pPr>
        <w:spacing w:after="0" w:line="240" w:lineRule="auto"/>
        <w:ind w:right="-50"/>
        <w:rPr>
          <w:sz w:val="28"/>
          <w:szCs w:val="28"/>
        </w:rPr>
      </w:pPr>
      <w:r>
        <w:rPr>
          <w:sz w:val="28"/>
          <w:szCs w:val="28"/>
        </w:rPr>
        <w:t>No learner is ever excluded from taking part in activities because of their SEN or disability, e.g. P.E. lessons include adaptations for pupils with physical disabilities.</w:t>
      </w:r>
    </w:p>
    <w:p w:rsidR="00E43BEF" w:rsidRDefault="00FA3EBB">
      <w:pPr>
        <w:spacing w:before="200" w:after="0" w:line="276" w:lineRule="auto"/>
        <w:ind w:right="-50"/>
        <w:rPr>
          <w:sz w:val="28"/>
          <w:szCs w:val="28"/>
        </w:rPr>
      </w:pPr>
      <w:r>
        <w:rPr>
          <w:sz w:val="28"/>
          <w:szCs w:val="28"/>
        </w:rPr>
        <w:t>We ensure that any young person with SEN, regardless of type, is not treated less favourably than other learners. Our Equality, Diversity and Inclusion Policy outlines the ways in which we do this. Our Accessibility Plan ensures that school premises and systems are inclusive of all pupils and can be found on our school website.</w:t>
      </w:r>
    </w:p>
    <w:p w:rsidR="00E43BEF" w:rsidRDefault="00E43BEF">
      <w:pPr>
        <w:spacing w:before="200" w:after="0" w:line="276" w:lineRule="auto"/>
        <w:ind w:right="-50"/>
        <w:rPr>
          <w:sz w:val="28"/>
          <w:szCs w:val="28"/>
        </w:rPr>
      </w:pPr>
    </w:p>
    <w:p w:rsidR="00E43BEF" w:rsidRDefault="00FA3EBB">
      <w:pPr>
        <w:spacing w:after="0" w:line="276" w:lineRule="auto"/>
        <w:ind w:right="-50"/>
        <w:rPr>
          <w:color w:val="FF9900"/>
          <w:sz w:val="28"/>
          <w:szCs w:val="28"/>
          <w:u w:val="single"/>
        </w:rPr>
      </w:pPr>
      <w:r>
        <w:rPr>
          <w:sz w:val="28"/>
          <w:szCs w:val="28"/>
        </w:rPr>
        <w:t xml:space="preserve"> </w:t>
      </w:r>
      <w:r>
        <w:rPr>
          <w:color w:val="FF9900"/>
          <w:sz w:val="28"/>
          <w:szCs w:val="28"/>
          <w:u w:val="single"/>
        </w:rPr>
        <w:t>6. MEDICAL NEEDS</w:t>
      </w:r>
    </w:p>
    <w:p w:rsidR="00E43BEF" w:rsidRDefault="00FA3EBB">
      <w:pPr>
        <w:spacing w:after="0"/>
        <w:rPr>
          <w:sz w:val="28"/>
          <w:szCs w:val="28"/>
        </w:rPr>
      </w:pPr>
      <w:r>
        <w:rPr>
          <w:sz w:val="28"/>
          <w:szCs w:val="28"/>
        </w:rPr>
        <w:t xml:space="preserve"> </w:t>
      </w:r>
    </w:p>
    <w:p w:rsidR="00E43BEF" w:rsidRDefault="00FA3EBB">
      <w:pPr>
        <w:spacing w:after="0"/>
        <w:ind w:right="40"/>
        <w:rPr>
          <w:sz w:val="28"/>
          <w:szCs w:val="28"/>
        </w:rPr>
      </w:pPr>
      <w:r>
        <w:rPr>
          <w:sz w:val="28"/>
          <w:szCs w:val="28"/>
        </w:rPr>
        <w:t>The needs of learners with chronic or long-term medical conditions are considered alongside other vulnerable groups. Outreach workers are employed (subject to funding) to ensure the safeguarding of their needs and the continuation of their learning whether the pupil is at school, home or in hospital.</w:t>
      </w:r>
    </w:p>
    <w:p w:rsidR="00E43BEF" w:rsidRDefault="00FA3EBB">
      <w:pPr>
        <w:spacing w:after="0"/>
        <w:ind w:right="40"/>
        <w:rPr>
          <w:sz w:val="28"/>
          <w:szCs w:val="28"/>
        </w:rPr>
      </w:pPr>
      <w:r>
        <w:rPr>
          <w:sz w:val="28"/>
          <w:szCs w:val="28"/>
        </w:rPr>
        <w:t xml:space="preserve"> </w:t>
      </w:r>
    </w:p>
    <w:p w:rsidR="00E43BEF" w:rsidRDefault="00FA3EBB">
      <w:pPr>
        <w:spacing w:after="0" w:line="240" w:lineRule="auto"/>
        <w:ind w:right="40"/>
        <w:rPr>
          <w:sz w:val="28"/>
          <w:szCs w:val="28"/>
        </w:rPr>
      </w:pPr>
      <w:r>
        <w:rPr>
          <w:sz w:val="28"/>
          <w:szCs w:val="28"/>
        </w:rPr>
        <w:lastRenderedPageBreak/>
        <w:t>Refer to the Administration of Medicines Policy for information regarding the giving of medicines in school. Consent must be obtained from parents/carers before administering any medication.</w:t>
      </w:r>
    </w:p>
    <w:p w:rsidR="00E43BEF" w:rsidRDefault="00FA3EBB">
      <w:pPr>
        <w:spacing w:before="200" w:after="0"/>
        <w:ind w:right="40"/>
        <w:rPr>
          <w:sz w:val="28"/>
          <w:szCs w:val="28"/>
        </w:rPr>
      </w:pPr>
      <w:r>
        <w:rPr>
          <w:sz w:val="28"/>
          <w:szCs w:val="28"/>
        </w:rPr>
        <w:t>The appropriate SEN team lead will liaise with hospital professionals and where appropriate, medical specialists will visit school to share information and provide training for staff. This training might be around the care of an individual child or training on specific medical conditions e.g. asthma.</w:t>
      </w:r>
    </w:p>
    <w:p w:rsidR="00E43BEF" w:rsidRDefault="00FA3EBB">
      <w:pPr>
        <w:spacing w:before="200" w:after="0"/>
        <w:ind w:right="40"/>
        <w:rPr>
          <w:sz w:val="28"/>
          <w:szCs w:val="28"/>
        </w:rPr>
      </w:pPr>
      <w:r>
        <w:rPr>
          <w:sz w:val="28"/>
          <w:szCs w:val="28"/>
        </w:rPr>
        <w:t>School staff will not carry out complex medical procedures.</w:t>
      </w:r>
    </w:p>
    <w:p w:rsidR="00E43BEF" w:rsidRDefault="00FA3EBB">
      <w:pPr>
        <w:spacing w:before="200" w:after="0"/>
        <w:ind w:right="40"/>
        <w:rPr>
          <w:b/>
          <w:color w:val="FF9900"/>
          <w:sz w:val="28"/>
          <w:szCs w:val="28"/>
          <w:u w:val="single"/>
        </w:rPr>
      </w:pPr>
      <w:r>
        <w:rPr>
          <w:sz w:val="28"/>
          <w:szCs w:val="28"/>
        </w:rPr>
        <w:t>Please refer to our Supporting Learners with Medical Needs Policy for more details.</w:t>
      </w:r>
    </w:p>
    <w:p w:rsidR="00E43BEF" w:rsidRDefault="00FA3EBB">
      <w:pPr>
        <w:spacing w:before="360" w:after="80"/>
        <w:ind w:hanging="15"/>
        <w:rPr>
          <w:color w:val="FF0000"/>
          <w:sz w:val="28"/>
          <w:szCs w:val="28"/>
        </w:rPr>
      </w:pPr>
      <w:r>
        <w:rPr>
          <w:b/>
          <w:color w:val="FF9900"/>
          <w:sz w:val="28"/>
          <w:szCs w:val="28"/>
          <w:u w:val="single"/>
        </w:rPr>
        <w:t>7. Resource Allocation</w:t>
      </w:r>
    </w:p>
    <w:p w:rsidR="00E43BEF" w:rsidRDefault="00FA3EBB">
      <w:pPr>
        <w:spacing w:after="0" w:line="276" w:lineRule="auto"/>
        <w:rPr>
          <w:sz w:val="28"/>
          <w:szCs w:val="28"/>
        </w:rPr>
      </w:pPr>
      <w:r>
        <w:rPr>
          <w:sz w:val="28"/>
          <w:szCs w:val="28"/>
        </w:rPr>
        <w:t xml:space="preserve">In order to assess each learner’s current skills and levels of attainment, Braidwood staff will make regular assessments of all learners progress to ensure </w:t>
      </w:r>
      <w:proofErr w:type="gramStart"/>
      <w:r>
        <w:rPr>
          <w:sz w:val="28"/>
          <w:szCs w:val="28"/>
        </w:rPr>
        <w:t>that :</w:t>
      </w:r>
      <w:proofErr w:type="gramEnd"/>
    </w:p>
    <w:p w:rsidR="00E43BEF" w:rsidRDefault="00FA3EBB">
      <w:pPr>
        <w:numPr>
          <w:ilvl w:val="0"/>
          <w:numId w:val="26"/>
        </w:numPr>
        <w:spacing w:after="0" w:line="276" w:lineRule="auto"/>
        <w:rPr>
          <w:sz w:val="28"/>
          <w:szCs w:val="28"/>
        </w:rPr>
      </w:pPr>
      <w:r>
        <w:rPr>
          <w:sz w:val="28"/>
          <w:szCs w:val="28"/>
        </w:rPr>
        <w:t>the learner’s progress is similar to that of their peers starting from the same baseline</w:t>
      </w:r>
    </w:p>
    <w:p w:rsidR="00E43BEF" w:rsidRDefault="00FA3EBB">
      <w:pPr>
        <w:numPr>
          <w:ilvl w:val="0"/>
          <w:numId w:val="26"/>
        </w:numPr>
        <w:spacing w:after="0" w:line="276" w:lineRule="auto"/>
        <w:rPr>
          <w:sz w:val="28"/>
          <w:szCs w:val="28"/>
        </w:rPr>
      </w:pPr>
      <w:r>
        <w:rPr>
          <w:sz w:val="28"/>
          <w:szCs w:val="28"/>
        </w:rPr>
        <w:t>matches or betters the young person’s previous rate of progress</w:t>
      </w:r>
    </w:p>
    <w:p w:rsidR="00E43BEF" w:rsidRDefault="00FA3EBB">
      <w:pPr>
        <w:numPr>
          <w:ilvl w:val="0"/>
          <w:numId w:val="26"/>
        </w:numPr>
        <w:spacing w:after="0" w:line="276" w:lineRule="auto"/>
        <w:rPr>
          <w:sz w:val="28"/>
          <w:szCs w:val="28"/>
        </w:rPr>
      </w:pPr>
      <w:r>
        <w:rPr>
          <w:sz w:val="28"/>
          <w:szCs w:val="28"/>
        </w:rPr>
        <w:t>closes the attainment gap between the child and their peers</w:t>
      </w:r>
    </w:p>
    <w:p w:rsidR="00E43BEF" w:rsidRDefault="00FA3EBB">
      <w:pPr>
        <w:numPr>
          <w:ilvl w:val="0"/>
          <w:numId w:val="26"/>
        </w:numPr>
        <w:spacing w:after="0" w:line="276" w:lineRule="auto"/>
        <w:rPr>
          <w:sz w:val="28"/>
          <w:szCs w:val="28"/>
        </w:rPr>
      </w:pPr>
      <w:r>
        <w:rPr>
          <w:sz w:val="28"/>
          <w:szCs w:val="28"/>
        </w:rPr>
        <w:t>prevents the attainment gap growing wider.</w:t>
      </w:r>
    </w:p>
    <w:p w:rsidR="00E43BEF" w:rsidRDefault="00E43BEF">
      <w:pPr>
        <w:spacing w:after="0" w:line="276" w:lineRule="auto"/>
        <w:ind w:left="1080" w:hanging="720"/>
        <w:rPr>
          <w:color w:val="FF0000"/>
          <w:sz w:val="28"/>
          <w:szCs w:val="28"/>
        </w:rPr>
      </w:pPr>
    </w:p>
    <w:p w:rsidR="00E43BEF" w:rsidRDefault="00FA3EBB">
      <w:pPr>
        <w:spacing w:after="0" w:line="276" w:lineRule="auto"/>
        <w:ind w:right="40"/>
        <w:rPr>
          <w:sz w:val="28"/>
          <w:szCs w:val="28"/>
        </w:rPr>
      </w:pPr>
      <w:r>
        <w:rPr>
          <w:sz w:val="28"/>
          <w:szCs w:val="28"/>
        </w:rPr>
        <w:t>The school will provide extra support to learners falling behind or making inadequate progress given their age and starting point.</w:t>
      </w:r>
    </w:p>
    <w:p w:rsidR="00E43BEF" w:rsidRDefault="00FA3EBB">
      <w:pPr>
        <w:spacing w:after="0" w:line="276" w:lineRule="auto"/>
        <w:ind w:right="40"/>
        <w:rPr>
          <w:sz w:val="28"/>
          <w:szCs w:val="28"/>
        </w:rPr>
      </w:pPr>
      <w:r>
        <w:rPr>
          <w:sz w:val="28"/>
          <w:szCs w:val="28"/>
        </w:rPr>
        <w:t>Assess whether a learner has a significant learning difficulty where they continue to make inadequate progress, despite high-quality teaching targeted at their areas of weakness.</w:t>
      </w:r>
    </w:p>
    <w:p w:rsidR="00E43BEF" w:rsidRDefault="00E43BEF">
      <w:pPr>
        <w:spacing w:after="0" w:line="276" w:lineRule="auto"/>
        <w:ind w:hanging="15"/>
        <w:rPr>
          <w:sz w:val="28"/>
          <w:szCs w:val="28"/>
        </w:rPr>
      </w:pPr>
    </w:p>
    <w:p w:rsidR="00E43BEF" w:rsidRDefault="00FA3EBB">
      <w:pPr>
        <w:spacing w:after="0" w:line="276" w:lineRule="auto"/>
        <w:ind w:hanging="15"/>
        <w:rPr>
          <w:sz w:val="28"/>
          <w:szCs w:val="28"/>
        </w:rPr>
      </w:pPr>
      <w:r>
        <w:rPr>
          <w:sz w:val="28"/>
          <w:szCs w:val="28"/>
        </w:rPr>
        <w:t>We have a high number of teaching assistants who are trained to deliver interventions for specific pupils or groups of pupils.</w:t>
      </w:r>
    </w:p>
    <w:p w:rsidR="00E43BEF" w:rsidRDefault="00FA3EBB">
      <w:pPr>
        <w:numPr>
          <w:ilvl w:val="0"/>
          <w:numId w:val="10"/>
        </w:numPr>
        <w:spacing w:before="200" w:after="0" w:line="276" w:lineRule="auto"/>
        <w:rPr>
          <w:sz w:val="28"/>
          <w:szCs w:val="28"/>
        </w:rPr>
      </w:pPr>
      <w:r>
        <w:rPr>
          <w:sz w:val="28"/>
          <w:szCs w:val="28"/>
        </w:rPr>
        <w:t xml:space="preserve">General Teaching Assistants (TAs) or </w:t>
      </w:r>
      <w:proofErr w:type="gramStart"/>
      <w:r>
        <w:rPr>
          <w:sz w:val="28"/>
          <w:szCs w:val="28"/>
        </w:rPr>
        <w:t>Higher Level</w:t>
      </w:r>
      <w:proofErr w:type="gramEnd"/>
      <w:r>
        <w:rPr>
          <w:sz w:val="28"/>
          <w:szCs w:val="28"/>
        </w:rPr>
        <w:t xml:space="preserve"> Teaching Assistants (HLTAs) support pupils on a 1:1 or small group basis under the guidance of the teacher.</w:t>
      </w:r>
    </w:p>
    <w:p w:rsidR="00E43BEF" w:rsidRDefault="00FA3EBB">
      <w:pPr>
        <w:numPr>
          <w:ilvl w:val="0"/>
          <w:numId w:val="10"/>
        </w:numPr>
        <w:spacing w:after="0" w:line="235" w:lineRule="auto"/>
        <w:rPr>
          <w:sz w:val="28"/>
          <w:szCs w:val="28"/>
        </w:rPr>
      </w:pPr>
      <w:r>
        <w:rPr>
          <w:sz w:val="28"/>
          <w:szCs w:val="28"/>
        </w:rPr>
        <w:t>1:1 Teaching Assistants are employed to support individual pupils in line with specific needs as outlined in the pupil’s EHCP.</w:t>
      </w:r>
    </w:p>
    <w:p w:rsidR="00E43BEF" w:rsidRDefault="00E43BEF">
      <w:pPr>
        <w:spacing w:before="40" w:after="0" w:line="276" w:lineRule="auto"/>
        <w:ind w:hanging="15"/>
        <w:rPr>
          <w:sz w:val="28"/>
          <w:szCs w:val="28"/>
        </w:rPr>
      </w:pPr>
    </w:p>
    <w:p w:rsidR="00E43BEF" w:rsidRDefault="00FA3EBB">
      <w:pPr>
        <w:spacing w:after="0" w:line="276" w:lineRule="auto"/>
        <w:rPr>
          <w:b/>
          <w:color w:val="FF9900"/>
          <w:sz w:val="28"/>
          <w:szCs w:val="28"/>
          <w:u w:val="single"/>
        </w:rPr>
      </w:pPr>
      <w:r>
        <w:rPr>
          <w:b/>
          <w:color w:val="FF9900"/>
          <w:sz w:val="28"/>
          <w:szCs w:val="28"/>
          <w:u w:val="single"/>
        </w:rPr>
        <w:t>8.  Providing a Personalised Curriculum for all Pupils</w:t>
      </w:r>
    </w:p>
    <w:p w:rsidR="00E43BEF" w:rsidRDefault="00FA3EBB">
      <w:pPr>
        <w:spacing w:after="0" w:line="276" w:lineRule="auto"/>
        <w:rPr>
          <w:b/>
          <w:sz w:val="28"/>
          <w:szCs w:val="28"/>
        </w:rPr>
      </w:pPr>
      <w:r>
        <w:rPr>
          <w:b/>
          <w:sz w:val="28"/>
          <w:szCs w:val="28"/>
        </w:rPr>
        <w:t xml:space="preserve"> </w:t>
      </w:r>
    </w:p>
    <w:p w:rsidR="00E43BEF" w:rsidRDefault="00FA3EBB">
      <w:pPr>
        <w:spacing w:after="0" w:line="276" w:lineRule="auto"/>
        <w:ind w:right="40"/>
        <w:rPr>
          <w:sz w:val="28"/>
          <w:szCs w:val="28"/>
        </w:rPr>
      </w:pPr>
      <w:r>
        <w:rPr>
          <w:sz w:val="28"/>
          <w:szCs w:val="28"/>
        </w:rPr>
        <w:t>All teachers are required to show personalised learning for the learners they teach, should these be required. The curriculum is differentiated to ensure all learners are able to access it, e.g. by grouping, 1:1 work, teaching style, content of the lesson.</w:t>
      </w:r>
    </w:p>
    <w:p w:rsidR="00E43BEF" w:rsidRDefault="00FA3EBB">
      <w:pPr>
        <w:spacing w:after="0" w:line="276" w:lineRule="auto"/>
        <w:ind w:right="40"/>
        <w:rPr>
          <w:sz w:val="28"/>
          <w:szCs w:val="28"/>
        </w:rPr>
      </w:pPr>
      <w:r>
        <w:rPr>
          <w:sz w:val="28"/>
          <w:szCs w:val="28"/>
        </w:rPr>
        <w:t xml:space="preserve"> Clear strategies will be shown and, in some cases, additional support and/or resources will be provided, e.g. using recommended aids such as laptops, coloured overlays, visual timetables, larger font, etc.</w:t>
      </w:r>
    </w:p>
    <w:p w:rsidR="00E43BEF" w:rsidRDefault="00FA3EBB">
      <w:pPr>
        <w:spacing w:after="0" w:line="276" w:lineRule="auto"/>
        <w:ind w:right="40"/>
        <w:rPr>
          <w:sz w:val="28"/>
          <w:szCs w:val="28"/>
        </w:rPr>
      </w:pPr>
      <w:r>
        <w:rPr>
          <w:sz w:val="28"/>
          <w:szCs w:val="28"/>
        </w:rPr>
        <w:t xml:space="preserve"> </w:t>
      </w:r>
    </w:p>
    <w:p w:rsidR="00E43BEF" w:rsidRDefault="00FA3EBB">
      <w:pPr>
        <w:spacing w:after="0" w:line="276" w:lineRule="auto"/>
        <w:ind w:right="40"/>
        <w:rPr>
          <w:sz w:val="28"/>
          <w:szCs w:val="28"/>
        </w:rPr>
      </w:pPr>
      <w:r>
        <w:rPr>
          <w:sz w:val="28"/>
          <w:szCs w:val="28"/>
        </w:rPr>
        <w:t>Resources allocated are related to the additional SEN of children, needs of staff and needs of the whole school. The allocation is monitored regularly by the SENCO and other SEN teams staff involved.</w:t>
      </w:r>
    </w:p>
    <w:p w:rsidR="00E43BEF" w:rsidRDefault="00E43BEF">
      <w:pPr>
        <w:spacing w:before="140" w:after="80"/>
        <w:ind w:right="45" w:hanging="15"/>
        <w:rPr>
          <w:b/>
          <w:color w:val="FF9900"/>
          <w:sz w:val="28"/>
          <w:szCs w:val="28"/>
          <w:u w:val="single"/>
        </w:rPr>
      </w:pPr>
    </w:p>
    <w:p w:rsidR="00E43BEF" w:rsidRDefault="00FA3EBB">
      <w:pPr>
        <w:spacing w:before="140" w:after="80"/>
        <w:ind w:right="45" w:hanging="15"/>
        <w:rPr>
          <w:b/>
          <w:color w:val="FF9900"/>
          <w:sz w:val="28"/>
          <w:szCs w:val="28"/>
          <w:u w:val="single"/>
        </w:rPr>
      </w:pPr>
      <w:r>
        <w:rPr>
          <w:b/>
          <w:color w:val="FF9900"/>
          <w:sz w:val="28"/>
          <w:szCs w:val="28"/>
          <w:u w:val="single"/>
        </w:rPr>
        <w:t>9. Arrangements for Co-ordinating SEN Provision</w:t>
      </w:r>
    </w:p>
    <w:p w:rsidR="00E43BEF" w:rsidRDefault="00FA3EBB">
      <w:pPr>
        <w:spacing w:after="0" w:line="276" w:lineRule="auto"/>
        <w:ind w:right="45" w:hanging="15"/>
        <w:rPr>
          <w:b/>
          <w:sz w:val="28"/>
          <w:szCs w:val="28"/>
        </w:rPr>
      </w:pPr>
      <w:r>
        <w:rPr>
          <w:b/>
          <w:sz w:val="28"/>
          <w:szCs w:val="28"/>
        </w:rPr>
        <w:t xml:space="preserve"> </w:t>
      </w:r>
    </w:p>
    <w:p w:rsidR="00E43BEF" w:rsidRDefault="00FA3EBB">
      <w:pPr>
        <w:spacing w:after="0" w:line="276" w:lineRule="auto"/>
        <w:ind w:right="45" w:hanging="15"/>
        <w:rPr>
          <w:sz w:val="28"/>
          <w:szCs w:val="28"/>
        </w:rPr>
      </w:pPr>
      <w:r>
        <w:rPr>
          <w:sz w:val="28"/>
          <w:szCs w:val="28"/>
        </w:rPr>
        <w:t xml:space="preserve">All teachers are accountable for referring learners that they feel should have more support.  </w:t>
      </w:r>
    </w:p>
    <w:p w:rsidR="00E43BEF" w:rsidRDefault="00FA3EBB">
      <w:pPr>
        <w:spacing w:after="0" w:line="276" w:lineRule="auto"/>
        <w:ind w:right="45" w:hanging="15"/>
        <w:rPr>
          <w:sz w:val="28"/>
          <w:szCs w:val="28"/>
        </w:rPr>
      </w:pPr>
      <w:r>
        <w:rPr>
          <w:sz w:val="28"/>
          <w:szCs w:val="28"/>
        </w:rPr>
        <w:t>The Head Teacher is responsible for co-ordinating identification, assessment and monitoring of additional SEN. This includes liaising with the school SEN team leads, LA SEN departments, educational psychologists and other professionals. The Head Teacher, in collaboration with the DHT and teachers is also responsible for monitoring the use of Provision Maps (appendix 1) and organising support within the school.</w:t>
      </w:r>
    </w:p>
    <w:p w:rsidR="00E43BEF" w:rsidRDefault="00E43BEF">
      <w:pPr>
        <w:spacing w:after="0" w:line="276" w:lineRule="auto"/>
        <w:ind w:right="45" w:hanging="15"/>
        <w:rPr>
          <w:sz w:val="28"/>
          <w:szCs w:val="28"/>
        </w:rPr>
      </w:pPr>
    </w:p>
    <w:p w:rsidR="00E43BEF" w:rsidRDefault="00FA3EBB">
      <w:pPr>
        <w:spacing w:after="0" w:line="276" w:lineRule="auto"/>
        <w:ind w:right="45" w:hanging="15"/>
        <w:rPr>
          <w:b/>
          <w:color w:val="FF9900"/>
          <w:sz w:val="28"/>
          <w:szCs w:val="28"/>
          <w:u w:val="single"/>
        </w:rPr>
      </w:pPr>
      <w:r>
        <w:rPr>
          <w:color w:val="FF9900"/>
          <w:sz w:val="28"/>
          <w:szCs w:val="28"/>
        </w:rPr>
        <w:t xml:space="preserve">10. </w:t>
      </w:r>
      <w:r>
        <w:rPr>
          <w:sz w:val="28"/>
          <w:szCs w:val="28"/>
        </w:rPr>
        <w:t xml:space="preserve"> </w:t>
      </w:r>
      <w:r>
        <w:rPr>
          <w:b/>
          <w:color w:val="FF9900"/>
          <w:sz w:val="28"/>
          <w:szCs w:val="28"/>
          <w:u w:val="single"/>
        </w:rPr>
        <w:t>IDENTIFICATION, ASSESSMENT &amp; REVIEW</w:t>
      </w:r>
    </w:p>
    <w:p w:rsidR="00E43BEF" w:rsidRDefault="00FA3EBB">
      <w:pPr>
        <w:spacing w:after="0" w:line="276" w:lineRule="auto"/>
        <w:ind w:right="40"/>
        <w:rPr>
          <w:b/>
          <w:sz w:val="28"/>
          <w:szCs w:val="28"/>
        </w:rPr>
      </w:pPr>
      <w:r>
        <w:rPr>
          <w:b/>
          <w:sz w:val="28"/>
          <w:szCs w:val="28"/>
        </w:rPr>
        <w:t xml:space="preserve"> </w:t>
      </w:r>
    </w:p>
    <w:p w:rsidR="00E43BEF" w:rsidRDefault="00FA3EBB">
      <w:pPr>
        <w:spacing w:after="0" w:line="276" w:lineRule="auto"/>
        <w:ind w:right="40"/>
        <w:rPr>
          <w:sz w:val="28"/>
          <w:szCs w:val="28"/>
        </w:rPr>
      </w:pPr>
      <w:r>
        <w:rPr>
          <w:sz w:val="28"/>
          <w:szCs w:val="28"/>
        </w:rPr>
        <w:t>Learners at Braidwood either already have an EHCP or are undergoing a full LA assessment towards a final EHCP (Education and Health Care Plan) that identifies their first SEN need as Deafness.</w:t>
      </w:r>
    </w:p>
    <w:p w:rsidR="00E43BEF" w:rsidRDefault="00FA3EBB">
      <w:pPr>
        <w:spacing w:before="20" w:after="0" w:line="276" w:lineRule="auto"/>
        <w:ind w:right="40"/>
        <w:rPr>
          <w:sz w:val="28"/>
          <w:szCs w:val="28"/>
        </w:rPr>
      </w:pPr>
      <w:r>
        <w:rPr>
          <w:sz w:val="28"/>
          <w:szCs w:val="28"/>
        </w:rPr>
        <w:t xml:space="preserve"> </w:t>
      </w:r>
    </w:p>
    <w:p w:rsidR="00E43BEF" w:rsidRDefault="00FA3EBB">
      <w:pPr>
        <w:spacing w:after="0" w:line="276" w:lineRule="auto"/>
        <w:ind w:right="40"/>
        <w:rPr>
          <w:sz w:val="28"/>
          <w:szCs w:val="28"/>
        </w:rPr>
      </w:pPr>
      <w:r>
        <w:rPr>
          <w:sz w:val="28"/>
          <w:szCs w:val="28"/>
        </w:rPr>
        <w:t xml:space="preserve">However, there may be additional needs some of which may not have been included in the EHCP due to these needs becoming apparent as the young person </w:t>
      </w:r>
      <w:r>
        <w:rPr>
          <w:sz w:val="28"/>
          <w:szCs w:val="28"/>
        </w:rPr>
        <w:lastRenderedPageBreak/>
        <w:t>develops. In this case we follow the procedures set out in the Special Educational Needs Code of Practice.</w:t>
      </w:r>
    </w:p>
    <w:p w:rsidR="00E43BEF" w:rsidRDefault="00FA3EBB">
      <w:pPr>
        <w:spacing w:after="0" w:line="276" w:lineRule="auto"/>
        <w:ind w:right="40"/>
        <w:rPr>
          <w:sz w:val="28"/>
          <w:szCs w:val="28"/>
        </w:rPr>
      </w:pPr>
      <w:r>
        <w:rPr>
          <w:sz w:val="28"/>
          <w:szCs w:val="28"/>
        </w:rPr>
        <w:t xml:space="preserve"> </w:t>
      </w:r>
    </w:p>
    <w:p w:rsidR="00E43BEF" w:rsidRDefault="00FA3EBB">
      <w:pPr>
        <w:spacing w:after="0" w:line="276" w:lineRule="auto"/>
        <w:ind w:right="40"/>
        <w:rPr>
          <w:sz w:val="28"/>
          <w:szCs w:val="28"/>
        </w:rPr>
      </w:pPr>
      <w:r>
        <w:rPr>
          <w:sz w:val="28"/>
          <w:szCs w:val="28"/>
        </w:rPr>
        <w:t>At an EHCP Review Meeting these emerging needs can be discussed and amendments can be made to the outcomes and support needed set out in the EHCP. Should the young person’s additional needs require 1-1 TA support, the appropriate Education authority will be requested to cover the staffing cost and the child’s EHCP will be amended to include this required support.</w:t>
      </w:r>
    </w:p>
    <w:p w:rsidR="00E43BEF" w:rsidRDefault="00FA3EBB">
      <w:pPr>
        <w:spacing w:after="0" w:line="276" w:lineRule="auto"/>
        <w:ind w:right="40"/>
        <w:rPr>
          <w:sz w:val="28"/>
          <w:szCs w:val="28"/>
        </w:rPr>
      </w:pPr>
      <w:r>
        <w:rPr>
          <w:sz w:val="28"/>
          <w:szCs w:val="28"/>
        </w:rPr>
        <w:t xml:space="preserve"> </w:t>
      </w:r>
    </w:p>
    <w:p w:rsidR="00E43BEF" w:rsidRDefault="00FA3EBB">
      <w:pPr>
        <w:spacing w:after="0" w:line="274" w:lineRule="auto"/>
        <w:ind w:right="40"/>
        <w:rPr>
          <w:sz w:val="28"/>
          <w:szCs w:val="28"/>
        </w:rPr>
      </w:pPr>
      <w:r>
        <w:rPr>
          <w:sz w:val="28"/>
          <w:szCs w:val="28"/>
        </w:rPr>
        <w:t xml:space="preserve">For all learners an EHCP Annual Review meeting will take place every academic </w:t>
      </w:r>
      <w:proofErr w:type="gramStart"/>
      <w:r>
        <w:rPr>
          <w:sz w:val="28"/>
          <w:szCs w:val="28"/>
        </w:rPr>
        <w:t>year..</w:t>
      </w:r>
      <w:proofErr w:type="gramEnd"/>
      <w:r>
        <w:rPr>
          <w:sz w:val="28"/>
          <w:szCs w:val="28"/>
        </w:rPr>
        <w:t xml:space="preserve"> Parents, school staff, LA staff and any other professionals involved in the pupil’s education/life will be invited to attend the EHCP Review Meeting.</w:t>
      </w:r>
    </w:p>
    <w:p w:rsidR="00E43BEF" w:rsidRDefault="00FA3EBB">
      <w:pPr>
        <w:spacing w:after="0" w:line="276" w:lineRule="auto"/>
        <w:ind w:right="40"/>
        <w:rPr>
          <w:sz w:val="28"/>
          <w:szCs w:val="28"/>
        </w:rPr>
      </w:pPr>
      <w:r>
        <w:rPr>
          <w:sz w:val="28"/>
          <w:szCs w:val="28"/>
        </w:rPr>
        <w:t xml:space="preserve"> </w:t>
      </w:r>
    </w:p>
    <w:p w:rsidR="00E43BEF" w:rsidRDefault="00FA3EBB">
      <w:pPr>
        <w:spacing w:after="0" w:line="276" w:lineRule="auto"/>
        <w:ind w:right="40"/>
        <w:rPr>
          <w:sz w:val="28"/>
          <w:szCs w:val="28"/>
        </w:rPr>
      </w:pPr>
      <w:r>
        <w:rPr>
          <w:sz w:val="28"/>
          <w:szCs w:val="28"/>
        </w:rPr>
        <w:t xml:space="preserve">The Clerk to the meeting will record the content of the Review Meeting, and share the documents with those to be involved in the child’s education and health care review: </w:t>
      </w:r>
    </w:p>
    <w:p w:rsidR="00E43BEF" w:rsidRDefault="00FA3EBB">
      <w:pPr>
        <w:numPr>
          <w:ilvl w:val="0"/>
          <w:numId w:val="6"/>
        </w:numPr>
        <w:spacing w:after="0" w:line="276" w:lineRule="auto"/>
        <w:ind w:left="0" w:right="40" w:firstLine="0"/>
        <w:rPr>
          <w:sz w:val="28"/>
          <w:szCs w:val="28"/>
        </w:rPr>
      </w:pPr>
      <w:r>
        <w:rPr>
          <w:sz w:val="28"/>
          <w:szCs w:val="28"/>
        </w:rPr>
        <w:t xml:space="preserve">reports from all professionals involved including </w:t>
      </w:r>
    </w:p>
    <w:p w:rsidR="00E43BEF" w:rsidRDefault="00FA3EBB">
      <w:pPr>
        <w:numPr>
          <w:ilvl w:val="1"/>
          <w:numId w:val="6"/>
        </w:numPr>
        <w:spacing w:after="0" w:line="276" w:lineRule="auto"/>
        <w:ind w:right="40"/>
        <w:rPr>
          <w:sz w:val="28"/>
          <w:szCs w:val="28"/>
        </w:rPr>
      </w:pPr>
      <w:r>
        <w:rPr>
          <w:sz w:val="28"/>
          <w:szCs w:val="28"/>
        </w:rPr>
        <w:t>school reports</w:t>
      </w:r>
    </w:p>
    <w:p w:rsidR="00E43BEF" w:rsidRDefault="00FA3EBB">
      <w:pPr>
        <w:numPr>
          <w:ilvl w:val="1"/>
          <w:numId w:val="6"/>
        </w:numPr>
        <w:spacing w:after="0" w:line="276" w:lineRule="auto"/>
        <w:ind w:right="40"/>
        <w:rPr>
          <w:sz w:val="28"/>
          <w:szCs w:val="28"/>
        </w:rPr>
      </w:pPr>
      <w:r>
        <w:rPr>
          <w:sz w:val="28"/>
          <w:szCs w:val="28"/>
        </w:rPr>
        <w:t xml:space="preserve">house points </w:t>
      </w:r>
      <w:proofErr w:type="gramStart"/>
      <w:r>
        <w:rPr>
          <w:sz w:val="28"/>
          <w:szCs w:val="28"/>
        </w:rPr>
        <w:t>records</w:t>
      </w:r>
      <w:proofErr w:type="gramEnd"/>
    </w:p>
    <w:p w:rsidR="00E43BEF" w:rsidRDefault="00FA3EBB">
      <w:pPr>
        <w:numPr>
          <w:ilvl w:val="1"/>
          <w:numId w:val="6"/>
        </w:numPr>
        <w:spacing w:after="0" w:line="276" w:lineRule="auto"/>
        <w:ind w:right="40"/>
        <w:rPr>
          <w:sz w:val="28"/>
          <w:szCs w:val="28"/>
        </w:rPr>
      </w:pPr>
      <w:r>
        <w:rPr>
          <w:sz w:val="28"/>
          <w:szCs w:val="28"/>
        </w:rPr>
        <w:t>attendance</w:t>
      </w:r>
    </w:p>
    <w:p w:rsidR="00E43BEF" w:rsidRDefault="00FA3EBB">
      <w:pPr>
        <w:numPr>
          <w:ilvl w:val="1"/>
          <w:numId w:val="6"/>
        </w:numPr>
        <w:spacing w:after="0" w:line="276" w:lineRule="auto"/>
        <w:ind w:right="40"/>
        <w:rPr>
          <w:sz w:val="28"/>
          <w:szCs w:val="28"/>
        </w:rPr>
      </w:pPr>
      <w:r>
        <w:rPr>
          <w:sz w:val="28"/>
          <w:szCs w:val="28"/>
        </w:rPr>
        <w:t>information from teaching staff</w:t>
      </w:r>
    </w:p>
    <w:p w:rsidR="00E43BEF" w:rsidRDefault="00FA3EBB">
      <w:pPr>
        <w:numPr>
          <w:ilvl w:val="1"/>
          <w:numId w:val="6"/>
        </w:numPr>
        <w:spacing w:after="0" w:line="276" w:lineRule="auto"/>
        <w:ind w:right="40"/>
        <w:rPr>
          <w:sz w:val="28"/>
          <w:szCs w:val="28"/>
        </w:rPr>
      </w:pPr>
      <w:r>
        <w:rPr>
          <w:sz w:val="28"/>
          <w:szCs w:val="28"/>
        </w:rPr>
        <w:t xml:space="preserve">information from any SEN teams as appropriate </w:t>
      </w:r>
    </w:p>
    <w:p w:rsidR="00E43BEF" w:rsidRDefault="00FA3EBB">
      <w:pPr>
        <w:numPr>
          <w:ilvl w:val="0"/>
          <w:numId w:val="6"/>
        </w:numPr>
        <w:spacing w:after="0" w:line="276" w:lineRule="auto"/>
        <w:ind w:left="0" w:right="40" w:firstLine="0"/>
        <w:rPr>
          <w:sz w:val="28"/>
          <w:szCs w:val="28"/>
        </w:rPr>
      </w:pPr>
      <w:r>
        <w:rPr>
          <w:sz w:val="28"/>
          <w:szCs w:val="28"/>
        </w:rPr>
        <w:t>targets set for the end of the current Key Stage (long term targets).</w:t>
      </w:r>
    </w:p>
    <w:p w:rsidR="00E43BEF" w:rsidRDefault="00FA3EBB">
      <w:pPr>
        <w:spacing w:before="20" w:after="0" w:line="276" w:lineRule="auto"/>
        <w:ind w:right="40"/>
        <w:rPr>
          <w:sz w:val="28"/>
          <w:szCs w:val="28"/>
        </w:rPr>
      </w:pPr>
      <w:r>
        <w:rPr>
          <w:sz w:val="28"/>
          <w:szCs w:val="28"/>
        </w:rPr>
        <w:t xml:space="preserve"> </w:t>
      </w:r>
    </w:p>
    <w:p w:rsidR="00E43BEF" w:rsidRDefault="00FA3EBB">
      <w:pPr>
        <w:spacing w:after="0" w:line="276" w:lineRule="auto"/>
        <w:ind w:right="40"/>
        <w:rPr>
          <w:sz w:val="28"/>
          <w:szCs w:val="28"/>
        </w:rPr>
      </w:pPr>
      <w:r>
        <w:rPr>
          <w:sz w:val="28"/>
          <w:szCs w:val="28"/>
        </w:rPr>
        <w:t>The Annual Review Meeting is also an important opportunity to celebrate the young person’s achievements over the course of the previous year, highlighting the young person’s strengths and capacities.</w:t>
      </w:r>
    </w:p>
    <w:p w:rsidR="00E43BEF" w:rsidRDefault="00FA3EBB">
      <w:pPr>
        <w:spacing w:after="0" w:line="276" w:lineRule="auto"/>
        <w:ind w:right="40"/>
        <w:rPr>
          <w:sz w:val="28"/>
          <w:szCs w:val="28"/>
        </w:rPr>
      </w:pPr>
      <w:r>
        <w:rPr>
          <w:sz w:val="28"/>
          <w:szCs w:val="28"/>
        </w:rPr>
        <w:t>The young person will be invited (where appropriate) to join the meeting, (or part of the meeting) where they can:</w:t>
      </w:r>
    </w:p>
    <w:p w:rsidR="00E43BEF" w:rsidRDefault="00FA3EBB">
      <w:pPr>
        <w:numPr>
          <w:ilvl w:val="0"/>
          <w:numId w:val="7"/>
        </w:numPr>
        <w:spacing w:after="0" w:line="276" w:lineRule="auto"/>
        <w:ind w:left="450" w:right="40"/>
        <w:rPr>
          <w:sz w:val="28"/>
          <w:szCs w:val="28"/>
        </w:rPr>
      </w:pPr>
      <w:r>
        <w:rPr>
          <w:sz w:val="28"/>
          <w:szCs w:val="28"/>
        </w:rPr>
        <w:t xml:space="preserve"> share some of their work </w:t>
      </w:r>
    </w:p>
    <w:p w:rsidR="00E43BEF" w:rsidRDefault="00FA3EBB">
      <w:pPr>
        <w:numPr>
          <w:ilvl w:val="0"/>
          <w:numId w:val="7"/>
        </w:numPr>
        <w:spacing w:after="0" w:line="276" w:lineRule="auto"/>
        <w:ind w:left="450" w:right="40"/>
        <w:rPr>
          <w:sz w:val="28"/>
          <w:szCs w:val="28"/>
        </w:rPr>
      </w:pPr>
      <w:r>
        <w:rPr>
          <w:sz w:val="28"/>
          <w:szCs w:val="28"/>
        </w:rPr>
        <w:t>contribute their views as part of the EHCP Review process</w:t>
      </w:r>
    </w:p>
    <w:p w:rsidR="00E43BEF" w:rsidRDefault="00FA3EBB">
      <w:pPr>
        <w:numPr>
          <w:ilvl w:val="0"/>
          <w:numId w:val="7"/>
        </w:numPr>
        <w:spacing w:after="0" w:line="276" w:lineRule="auto"/>
        <w:ind w:left="450" w:right="40"/>
        <w:rPr>
          <w:sz w:val="28"/>
          <w:szCs w:val="28"/>
        </w:rPr>
      </w:pPr>
      <w:r>
        <w:rPr>
          <w:sz w:val="28"/>
          <w:szCs w:val="28"/>
        </w:rPr>
        <w:t>reflect upon their progress for short term targets/outcomes of the previous year</w:t>
      </w:r>
    </w:p>
    <w:p w:rsidR="00E43BEF" w:rsidRDefault="00FA3EBB">
      <w:pPr>
        <w:numPr>
          <w:ilvl w:val="0"/>
          <w:numId w:val="7"/>
        </w:numPr>
        <w:spacing w:after="0" w:line="276" w:lineRule="auto"/>
        <w:ind w:left="450" w:right="40"/>
        <w:rPr>
          <w:sz w:val="28"/>
          <w:szCs w:val="28"/>
        </w:rPr>
      </w:pPr>
      <w:r>
        <w:rPr>
          <w:sz w:val="28"/>
          <w:szCs w:val="28"/>
        </w:rPr>
        <w:lastRenderedPageBreak/>
        <w:t xml:space="preserve">say what they have done, what they are interested in and what outcomes they are seeking in future </w:t>
      </w:r>
    </w:p>
    <w:p w:rsidR="00E43BEF" w:rsidRDefault="00FA3EBB">
      <w:pPr>
        <w:numPr>
          <w:ilvl w:val="0"/>
          <w:numId w:val="7"/>
        </w:numPr>
        <w:spacing w:after="0" w:line="276" w:lineRule="auto"/>
        <w:ind w:left="450" w:right="40"/>
        <w:rPr>
          <w:sz w:val="28"/>
          <w:szCs w:val="28"/>
        </w:rPr>
      </w:pPr>
      <w:r>
        <w:rPr>
          <w:sz w:val="28"/>
          <w:szCs w:val="28"/>
        </w:rPr>
        <w:t>agree the updated targets/outcomes for the year ahead (short term targets)</w:t>
      </w:r>
    </w:p>
    <w:p w:rsidR="00E43BEF" w:rsidRDefault="00E43BEF">
      <w:pPr>
        <w:pBdr>
          <w:top w:val="nil"/>
          <w:left w:val="nil"/>
          <w:bottom w:val="nil"/>
          <w:right w:val="nil"/>
          <w:between w:val="nil"/>
        </w:pBdr>
        <w:spacing w:after="0" w:line="276" w:lineRule="auto"/>
        <w:jc w:val="both"/>
        <w:rPr>
          <w:color w:val="FF0000"/>
          <w:sz w:val="28"/>
          <w:szCs w:val="28"/>
        </w:rPr>
      </w:pPr>
    </w:p>
    <w:p w:rsidR="00E43BEF" w:rsidRDefault="00E43BEF">
      <w:pPr>
        <w:pBdr>
          <w:top w:val="nil"/>
          <w:left w:val="nil"/>
          <w:bottom w:val="nil"/>
          <w:right w:val="nil"/>
          <w:between w:val="nil"/>
        </w:pBdr>
        <w:spacing w:after="0" w:line="276" w:lineRule="auto"/>
        <w:jc w:val="both"/>
        <w:rPr>
          <w:color w:val="FF0000"/>
          <w:sz w:val="28"/>
          <w:szCs w:val="28"/>
        </w:rPr>
      </w:pPr>
    </w:p>
    <w:p w:rsidR="00E43BEF" w:rsidRDefault="00FA3EBB">
      <w:pPr>
        <w:pBdr>
          <w:top w:val="nil"/>
          <w:left w:val="nil"/>
          <w:bottom w:val="nil"/>
          <w:right w:val="nil"/>
          <w:between w:val="nil"/>
        </w:pBdr>
        <w:spacing w:after="200" w:line="276" w:lineRule="auto"/>
        <w:jc w:val="both"/>
        <w:rPr>
          <w:rFonts w:ascii="Arial" w:eastAsia="Arial" w:hAnsi="Arial" w:cs="Arial"/>
          <w:b/>
          <w:color w:val="FF9900"/>
          <w:sz w:val="28"/>
          <w:szCs w:val="28"/>
          <w:u w:val="single"/>
        </w:rPr>
      </w:pPr>
      <w:r>
        <w:rPr>
          <w:b/>
          <w:color w:val="FF9900"/>
          <w:sz w:val="28"/>
          <w:szCs w:val="28"/>
          <w:u w:val="single"/>
        </w:rPr>
        <w:t xml:space="preserve">11. </w:t>
      </w:r>
      <w:r>
        <w:rPr>
          <w:rFonts w:ascii="Arial" w:eastAsia="Arial" w:hAnsi="Arial" w:cs="Arial"/>
          <w:b/>
          <w:color w:val="FF9900"/>
          <w:sz w:val="28"/>
          <w:szCs w:val="28"/>
          <w:u w:val="single"/>
        </w:rPr>
        <w:t>Partnership with Parents</w:t>
      </w:r>
    </w:p>
    <w:p w:rsidR="00E43BEF" w:rsidRDefault="00FA3EBB">
      <w:pPr>
        <w:spacing w:after="0" w:line="276" w:lineRule="auto"/>
        <w:ind w:right="40"/>
        <w:rPr>
          <w:sz w:val="28"/>
          <w:szCs w:val="28"/>
        </w:rPr>
      </w:pPr>
      <w:r>
        <w:rPr>
          <w:sz w:val="28"/>
          <w:szCs w:val="28"/>
        </w:rPr>
        <w:t>If a concern is raised by a parent regarding an additional SEN then a meeting will be held with the parent(s) and relevant staff. A referral may be filled in if necessary.</w:t>
      </w:r>
    </w:p>
    <w:p w:rsidR="00E43BEF" w:rsidRDefault="00FA3EBB">
      <w:pPr>
        <w:spacing w:after="0" w:line="276" w:lineRule="auto"/>
        <w:ind w:right="40"/>
        <w:rPr>
          <w:sz w:val="28"/>
          <w:szCs w:val="28"/>
        </w:rPr>
      </w:pPr>
      <w:r>
        <w:rPr>
          <w:sz w:val="28"/>
          <w:szCs w:val="28"/>
        </w:rPr>
        <w:t xml:space="preserve">At all </w:t>
      </w:r>
      <w:proofErr w:type="gramStart"/>
      <w:r>
        <w:rPr>
          <w:sz w:val="28"/>
          <w:szCs w:val="28"/>
        </w:rPr>
        <w:t>stages</w:t>
      </w:r>
      <w:proofErr w:type="gramEnd"/>
      <w:r>
        <w:rPr>
          <w:sz w:val="28"/>
          <w:szCs w:val="28"/>
        </w:rPr>
        <w:t xml:space="preserve"> parents must be involved and their views must support the targets set and development of strategies e.g. Annual Reviews / EHCP amendments / Secondary Transition Meetings </w:t>
      </w:r>
    </w:p>
    <w:p w:rsidR="00E43BEF" w:rsidRDefault="00FA3EBB">
      <w:pPr>
        <w:spacing w:after="0" w:line="276" w:lineRule="auto"/>
        <w:ind w:right="40"/>
        <w:rPr>
          <w:sz w:val="28"/>
          <w:szCs w:val="28"/>
        </w:rPr>
      </w:pPr>
      <w:r>
        <w:rPr>
          <w:sz w:val="28"/>
          <w:szCs w:val="28"/>
        </w:rPr>
        <w:t xml:space="preserve">Meetings with parents will be supported by BSL interpreters and where required foreign language/community interpreters will be provided. </w:t>
      </w:r>
    </w:p>
    <w:p w:rsidR="00E43BEF" w:rsidRDefault="00FA3EBB">
      <w:pPr>
        <w:spacing w:after="0" w:line="276" w:lineRule="auto"/>
        <w:ind w:right="40"/>
        <w:rPr>
          <w:sz w:val="28"/>
          <w:szCs w:val="28"/>
        </w:rPr>
      </w:pPr>
      <w:r>
        <w:rPr>
          <w:sz w:val="28"/>
          <w:szCs w:val="28"/>
        </w:rPr>
        <w:t>Relevant translations of this policy can be made available upon request.</w:t>
      </w:r>
    </w:p>
    <w:p w:rsidR="00E43BEF" w:rsidRDefault="00FA3EBB">
      <w:pPr>
        <w:spacing w:after="0" w:line="276" w:lineRule="auto"/>
        <w:rPr>
          <w:rFonts w:ascii="Arial" w:eastAsia="Arial" w:hAnsi="Arial" w:cs="Arial"/>
          <w:b/>
          <w:color w:val="FF0000"/>
          <w:sz w:val="21"/>
          <w:szCs w:val="21"/>
        </w:rPr>
      </w:pPr>
      <w:r>
        <w:rPr>
          <w:rFonts w:ascii="Arial" w:eastAsia="Arial" w:hAnsi="Arial" w:cs="Arial"/>
          <w:b/>
          <w:color w:val="FF0000"/>
          <w:sz w:val="21"/>
          <w:szCs w:val="21"/>
        </w:rPr>
        <w:t xml:space="preserve"> </w:t>
      </w:r>
    </w:p>
    <w:p w:rsidR="00E43BEF" w:rsidRDefault="00FA3EBB">
      <w:pPr>
        <w:pBdr>
          <w:top w:val="nil"/>
          <w:left w:val="nil"/>
          <w:bottom w:val="nil"/>
          <w:right w:val="nil"/>
          <w:between w:val="nil"/>
        </w:pBdr>
        <w:spacing w:after="0" w:line="276" w:lineRule="auto"/>
        <w:rPr>
          <w:sz w:val="28"/>
          <w:szCs w:val="28"/>
        </w:rPr>
      </w:pPr>
      <w:r>
        <w:rPr>
          <w:sz w:val="28"/>
          <w:szCs w:val="28"/>
        </w:rPr>
        <w:t>Braidwood School will, once a potential additional SEN has been identified, employ the graduated approach to meeting the pupil’s needs, including:</w:t>
      </w:r>
    </w:p>
    <w:p w:rsidR="00E43BEF" w:rsidRDefault="00E43BEF">
      <w:pPr>
        <w:pBdr>
          <w:top w:val="nil"/>
          <w:left w:val="nil"/>
          <w:bottom w:val="nil"/>
          <w:right w:val="nil"/>
          <w:between w:val="nil"/>
        </w:pBdr>
        <w:spacing w:after="0" w:line="276" w:lineRule="auto"/>
        <w:rPr>
          <w:sz w:val="28"/>
          <w:szCs w:val="28"/>
        </w:rPr>
      </w:pPr>
    </w:p>
    <w:p w:rsidR="00E43BEF" w:rsidRDefault="00FA3EBB">
      <w:pPr>
        <w:numPr>
          <w:ilvl w:val="0"/>
          <w:numId w:val="24"/>
        </w:numPr>
        <w:pBdr>
          <w:top w:val="nil"/>
          <w:left w:val="nil"/>
          <w:bottom w:val="nil"/>
          <w:right w:val="nil"/>
          <w:between w:val="nil"/>
        </w:pBdr>
        <w:spacing w:after="0" w:line="276" w:lineRule="auto"/>
        <w:jc w:val="both"/>
        <w:rPr>
          <w:sz w:val="28"/>
          <w:szCs w:val="28"/>
        </w:rPr>
      </w:pPr>
      <w:r>
        <w:rPr>
          <w:sz w:val="28"/>
          <w:szCs w:val="28"/>
        </w:rPr>
        <w:t xml:space="preserve">Establishing a clear </w:t>
      </w:r>
      <w:r>
        <w:rPr>
          <w:b/>
          <w:sz w:val="28"/>
          <w:szCs w:val="28"/>
        </w:rPr>
        <w:t>assessment</w:t>
      </w:r>
      <w:r>
        <w:rPr>
          <w:sz w:val="28"/>
          <w:szCs w:val="28"/>
        </w:rPr>
        <w:t xml:space="preserve"> of the pupil’s needs.</w:t>
      </w:r>
    </w:p>
    <w:p w:rsidR="00E43BEF" w:rsidRDefault="00FA3EBB">
      <w:pPr>
        <w:numPr>
          <w:ilvl w:val="0"/>
          <w:numId w:val="24"/>
        </w:numPr>
        <w:pBdr>
          <w:top w:val="nil"/>
          <w:left w:val="nil"/>
          <w:bottom w:val="nil"/>
          <w:right w:val="nil"/>
          <w:between w:val="nil"/>
        </w:pBdr>
        <w:spacing w:after="0" w:line="276" w:lineRule="auto"/>
        <w:rPr>
          <w:sz w:val="28"/>
          <w:szCs w:val="28"/>
        </w:rPr>
      </w:pPr>
      <w:r>
        <w:rPr>
          <w:b/>
          <w:sz w:val="28"/>
          <w:szCs w:val="28"/>
        </w:rPr>
        <w:t>Planning</w:t>
      </w:r>
      <w:r>
        <w:rPr>
          <w:sz w:val="28"/>
          <w:szCs w:val="28"/>
        </w:rPr>
        <w:t xml:space="preserve"> with the pupil’s parents, the interventions and support to be put in place, as well as the expected impact on progress, development and behaviour, along with a clear date for review.</w:t>
      </w:r>
    </w:p>
    <w:p w:rsidR="00E43BEF" w:rsidRDefault="00FA3EBB">
      <w:pPr>
        <w:numPr>
          <w:ilvl w:val="0"/>
          <w:numId w:val="24"/>
        </w:numPr>
        <w:pBdr>
          <w:top w:val="nil"/>
          <w:left w:val="nil"/>
          <w:bottom w:val="nil"/>
          <w:right w:val="nil"/>
          <w:between w:val="nil"/>
        </w:pBdr>
        <w:spacing w:after="0" w:line="276" w:lineRule="auto"/>
        <w:rPr>
          <w:sz w:val="28"/>
          <w:szCs w:val="28"/>
        </w:rPr>
      </w:pPr>
      <w:r>
        <w:rPr>
          <w:b/>
          <w:sz w:val="28"/>
          <w:szCs w:val="28"/>
        </w:rPr>
        <w:t>Implementing</w:t>
      </w:r>
      <w:r>
        <w:rPr>
          <w:sz w:val="28"/>
          <w:szCs w:val="28"/>
        </w:rPr>
        <w:t xml:space="preserve"> the interventions, with support of the SEN teams.</w:t>
      </w:r>
    </w:p>
    <w:p w:rsidR="00E43BEF" w:rsidRDefault="00FA3EBB">
      <w:pPr>
        <w:numPr>
          <w:ilvl w:val="0"/>
          <w:numId w:val="24"/>
        </w:numPr>
        <w:pBdr>
          <w:top w:val="nil"/>
          <w:left w:val="nil"/>
          <w:bottom w:val="nil"/>
          <w:right w:val="nil"/>
          <w:between w:val="nil"/>
        </w:pBdr>
        <w:spacing w:after="0" w:line="276" w:lineRule="auto"/>
        <w:rPr>
          <w:sz w:val="28"/>
          <w:szCs w:val="28"/>
        </w:rPr>
      </w:pPr>
      <w:r>
        <w:rPr>
          <w:b/>
          <w:sz w:val="28"/>
          <w:szCs w:val="28"/>
        </w:rPr>
        <w:t>Reviewing</w:t>
      </w:r>
      <w:r>
        <w:rPr>
          <w:sz w:val="28"/>
          <w:szCs w:val="28"/>
        </w:rPr>
        <w:t xml:space="preserve"> the effectiveness of the interventions and making any </w:t>
      </w:r>
    </w:p>
    <w:p w:rsidR="00E43BEF" w:rsidRDefault="00FA3EBB">
      <w:pPr>
        <w:pBdr>
          <w:top w:val="nil"/>
          <w:left w:val="nil"/>
          <w:bottom w:val="nil"/>
          <w:right w:val="nil"/>
          <w:between w:val="nil"/>
        </w:pBdr>
        <w:spacing w:after="0" w:line="276" w:lineRule="auto"/>
        <w:ind w:left="720"/>
        <w:rPr>
          <w:sz w:val="28"/>
          <w:szCs w:val="28"/>
        </w:rPr>
      </w:pPr>
      <w:r>
        <w:rPr>
          <w:sz w:val="28"/>
          <w:szCs w:val="28"/>
        </w:rPr>
        <w:t>necessary revisions.</w:t>
      </w:r>
    </w:p>
    <w:p w:rsidR="00E43BEF" w:rsidRDefault="00E43BEF">
      <w:pPr>
        <w:spacing w:after="200" w:line="276" w:lineRule="auto"/>
        <w:jc w:val="both"/>
        <w:rPr>
          <w:b/>
          <w:color w:val="FF0000"/>
          <w:sz w:val="28"/>
          <w:szCs w:val="28"/>
        </w:rPr>
      </w:pPr>
    </w:p>
    <w:p w:rsidR="00E43BEF" w:rsidRDefault="00FA3EBB">
      <w:pPr>
        <w:spacing w:after="200" w:line="276" w:lineRule="auto"/>
        <w:jc w:val="both"/>
        <w:rPr>
          <w:color w:val="FF9900"/>
          <w:sz w:val="28"/>
          <w:szCs w:val="28"/>
          <w:u w:val="single"/>
        </w:rPr>
      </w:pPr>
      <w:r>
        <w:rPr>
          <w:b/>
          <w:color w:val="FF9900"/>
          <w:sz w:val="28"/>
          <w:szCs w:val="28"/>
          <w:u w:val="single"/>
        </w:rPr>
        <w:t>12. Preparing for adulthood</w:t>
      </w:r>
    </w:p>
    <w:p w:rsidR="00E43BEF" w:rsidRDefault="00FA3EBB">
      <w:pPr>
        <w:spacing w:after="0" w:line="276" w:lineRule="auto"/>
        <w:rPr>
          <w:sz w:val="28"/>
          <w:szCs w:val="28"/>
        </w:rPr>
      </w:pPr>
      <w:r>
        <w:rPr>
          <w:sz w:val="28"/>
          <w:szCs w:val="28"/>
        </w:rPr>
        <w:t>Braidwood School will ensure that it meets its duty to secure independent, impartial careers guidance for learners aged 11-19, including:</w:t>
      </w:r>
    </w:p>
    <w:p w:rsidR="00E43BEF" w:rsidRDefault="00E43BEF">
      <w:pPr>
        <w:spacing w:after="0" w:line="276" w:lineRule="auto"/>
        <w:ind w:left="1276" w:hanging="919"/>
        <w:rPr>
          <w:sz w:val="28"/>
          <w:szCs w:val="28"/>
        </w:rPr>
      </w:pPr>
    </w:p>
    <w:p w:rsidR="00E43BEF" w:rsidRDefault="00FA3EBB">
      <w:pPr>
        <w:numPr>
          <w:ilvl w:val="0"/>
          <w:numId w:val="5"/>
        </w:numPr>
        <w:spacing w:after="0" w:line="276" w:lineRule="auto"/>
        <w:rPr>
          <w:sz w:val="28"/>
          <w:szCs w:val="28"/>
        </w:rPr>
      </w:pPr>
      <w:r>
        <w:rPr>
          <w:sz w:val="28"/>
          <w:szCs w:val="28"/>
        </w:rPr>
        <w:t>Preparation for adulthood in the planning meetings with learners and parents from year 9.</w:t>
      </w:r>
    </w:p>
    <w:p w:rsidR="00E43BEF" w:rsidRDefault="00FA3EBB">
      <w:pPr>
        <w:numPr>
          <w:ilvl w:val="0"/>
          <w:numId w:val="5"/>
        </w:numPr>
        <w:spacing w:after="0" w:line="276" w:lineRule="auto"/>
        <w:rPr>
          <w:sz w:val="28"/>
          <w:szCs w:val="28"/>
        </w:rPr>
      </w:pPr>
      <w:bookmarkStart w:id="1" w:name="_30j0zll" w:colFirst="0" w:colLast="0"/>
      <w:bookmarkEnd w:id="1"/>
      <w:r>
        <w:rPr>
          <w:sz w:val="28"/>
          <w:szCs w:val="28"/>
        </w:rPr>
        <w:lastRenderedPageBreak/>
        <w:t>Helping learners and their families prepare for the change in legal status once a young person is over compulsory school age.</w:t>
      </w:r>
    </w:p>
    <w:p w:rsidR="00E43BEF" w:rsidRDefault="00FA3EBB">
      <w:pPr>
        <w:numPr>
          <w:ilvl w:val="0"/>
          <w:numId w:val="5"/>
        </w:numPr>
        <w:spacing w:after="0" w:line="276" w:lineRule="auto"/>
        <w:rPr>
          <w:sz w:val="28"/>
          <w:szCs w:val="28"/>
        </w:rPr>
      </w:pPr>
      <w:r>
        <w:rPr>
          <w:sz w:val="28"/>
          <w:szCs w:val="28"/>
        </w:rPr>
        <w:t>Ensuring that careers advice and information provides high aspirations and a wide range of options for all learners.</w:t>
      </w:r>
    </w:p>
    <w:p w:rsidR="00E43BEF" w:rsidRDefault="00FA3EBB">
      <w:pPr>
        <w:numPr>
          <w:ilvl w:val="0"/>
          <w:numId w:val="5"/>
        </w:numPr>
        <w:spacing w:after="0" w:line="276" w:lineRule="auto"/>
        <w:rPr>
          <w:sz w:val="28"/>
          <w:szCs w:val="28"/>
        </w:rPr>
      </w:pPr>
      <w:r>
        <w:rPr>
          <w:sz w:val="28"/>
          <w:szCs w:val="28"/>
        </w:rPr>
        <w:t xml:space="preserve">Helping learners and parents understand and explore how the support they will receive in school will change as they move into different settings, and what support they are likely to need to achieve their ambitions. </w:t>
      </w:r>
    </w:p>
    <w:p w:rsidR="00E43BEF" w:rsidRDefault="00FA3EBB">
      <w:pPr>
        <w:numPr>
          <w:ilvl w:val="0"/>
          <w:numId w:val="5"/>
        </w:numPr>
        <w:spacing w:after="0" w:line="276" w:lineRule="auto"/>
        <w:rPr>
          <w:sz w:val="28"/>
          <w:szCs w:val="28"/>
        </w:rPr>
      </w:pPr>
      <w:r>
        <w:rPr>
          <w:sz w:val="28"/>
          <w:szCs w:val="28"/>
        </w:rPr>
        <w:t>Securing access to independent face-to-face support for learners with additional SEN or disabilities to make successful transitions.</w:t>
      </w:r>
      <w:r>
        <w:rPr>
          <w:sz w:val="28"/>
          <w:szCs w:val="28"/>
        </w:rPr>
        <w:br/>
      </w:r>
    </w:p>
    <w:p w:rsidR="00E43BEF" w:rsidRDefault="00E43BEF">
      <w:pPr>
        <w:spacing w:after="0" w:line="276" w:lineRule="auto"/>
        <w:ind w:left="720"/>
        <w:rPr>
          <w:color w:val="FF0000"/>
          <w:sz w:val="28"/>
          <w:szCs w:val="28"/>
        </w:rPr>
      </w:pPr>
    </w:p>
    <w:p w:rsidR="00E43BEF" w:rsidRDefault="00FA3EBB">
      <w:pPr>
        <w:spacing w:after="0" w:line="276" w:lineRule="auto"/>
        <w:rPr>
          <w:b/>
          <w:color w:val="FF9900"/>
          <w:sz w:val="28"/>
          <w:szCs w:val="28"/>
          <w:u w:val="single"/>
        </w:rPr>
      </w:pPr>
      <w:r>
        <w:rPr>
          <w:b/>
          <w:color w:val="FF9900"/>
          <w:sz w:val="28"/>
          <w:szCs w:val="28"/>
          <w:u w:val="single"/>
        </w:rPr>
        <w:t>Links….</w:t>
      </w:r>
    </w:p>
    <w:p w:rsidR="00E43BEF" w:rsidRDefault="00E43BEF">
      <w:pPr>
        <w:spacing w:after="0" w:line="276" w:lineRule="auto"/>
        <w:rPr>
          <w:b/>
          <w:color w:val="FF9900"/>
          <w:sz w:val="28"/>
          <w:szCs w:val="28"/>
          <w:u w:val="single"/>
        </w:rPr>
      </w:pPr>
    </w:p>
    <w:p w:rsidR="00E43BEF" w:rsidRDefault="00FA3EBB">
      <w:pPr>
        <w:spacing w:after="0" w:line="276" w:lineRule="auto"/>
        <w:rPr>
          <w:b/>
          <w:color w:val="FF9900"/>
          <w:sz w:val="28"/>
          <w:szCs w:val="28"/>
          <w:u w:val="single"/>
        </w:rPr>
      </w:pPr>
      <w:r>
        <w:rPr>
          <w:b/>
          <w:color w:val="FF9900"/>
          <w:sz w:val="28"/>
          <w:szCs w:val="28"/>
          <w:u w:val="single"/>
        </w:rPr>
        <w:t>with Health Services, Social Services &amp; Voluntary Organisations</w:t>
      </w:r>
    </w:p>
    <w:p w:rsidR="00E43BEF" w:rsidRDefault="00FA3EBB">
      <w:pPr>
        <w:spacing w:after="0" w:line="235" w:lineRule="auto"/>
        <w:ind w:left="360" w:hanging="315"/>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The school nurse co-ordinates medical assessments as part of the EHCP Review process.</w:t>
      </w:r>
    </w:p>
    <w:p w:rsidR="00E43BEF" w:rsidRDefault="00FA3EBB">
      <w:pPr>
        <w:spacing w:after="0" w:line="276" w:lineRule="auto"/>
        <w:ind w:left="360" w:hanging="315"/>
        <w:rPr>
          <w:rFonts w:ascii="Arial" w:eastAsia="Arial" w:hAnsi="Arial" w:cs="Arial"/>
        </w:rPr>
      </w:pPr>
      <w:r>
        <w:rPr>
          <w:rFonts w:ascii="Arial" w:eastAsia="Arial" w:hAnsi="Arial" w:cs="Arial"/>
        </w:rPr>
        <w:t xml:space="preserve"> </w:t>
      </w:r>
    </w:p>
    <w:p w:rsidR="00E43BEF" w:rsidRDefault="00FA3EBB">
      <w:pPr>
        <w:spacing w:after="0" w:line="235" w:lineRule="auto"/>
        <w:ind w:left="360" w:hanging="315"/>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The Headteacher is the Designated Child Protection Officer for the school who liaises with social service departments in feeder authorities.</w:t>
      </w:r>
    </w:p>
    <w:p w:rsidR="00E43BEF" w:rsidRDefault="00FA3EBB">
      <w:pPr>
        <w:spacing w:after="0" w:line="276" w:lineRule="auto"/>
        <w:ind w:left="360" w:hanging="315"/>
        <w:rPr>
          <w:rFonts w:ascii="Arial" w:eastAsia="Arial" w:hAnsi="Arial" w:cs="Arial"/>
        </w:rPr>
      </w:pPr>
      <w:r>
        <w:rPr>
          <w:rFonts w:ascii="Arial" w:eastAsia="Arial" w:hAnsi="Arial" w:cs="Arial"/>
        </w:rPr>
        <w:t xml:space="preserve"> </w:t>
      </w:r>
    </w:p>
    <w:p w:rsidR="00E43BEF" w:rsidRDefault="00FA3EBB">
      <w:pPr>
        <w:spacing w:after="0" w:line="235" w:lineRule="auto"/>
        <w:ind w:left="360" w:hanging="315"/>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The school has links with the major deaf organisations and specialist support agencies (</w:t>
      </w:r>
      <w:proofErr w:type="spellStart"/>
      <w:r>
        <w:rPr>
          <w:rFonts w:ascii="Arial" w:eastAsia="Arial" w:hAnsi="Arial" w:cs="Arial"/>
        </w:rPr>
        <w:t>eg.</w:t>
      </w:r>
      <w:proofErr w:type="spellEnd"/>
      <w:r>
        <w:rPr>
          <w:rFonts w:ascii="Arial" w:eastAsia="Arial" w:hAnsi="Arial" w:cs="Arial"/>
        </w:rPr>
        <w:t xml:space="preserve"> BDA, NDCS, High Trees – Deaf CAMHS)</w:t>
      </w:r>
    </w:p>
    <w:p w:rsidR="00E43BEF" w:rsidRDefault="00FA3EBB">
      <w:pPr>
        <w:spacing w:after="0" w:line="276" w:lineRule="auto"/>
        <w:ind w:left="360" w:hanging="315"/>
        <w:rPr>
          <w:rFonts w:ascii="Arial" w:eastAsia="Arial" w:hAnsi="Arial" w:cs="Arial"/>
        </w:rPr>
      </w:pPr>
      <w:r>
        <w:rPr>
          <w:rFonts w:ascii="Arial" w:eastAsia="Arial" w:hAnsi="Arial" w:cs="Arial"/>
        </w:rPr>
        <w:t xml:space="preserve"> </w:t>
      </w:r>
    </w:p>
    <w:p w:rsidR="00E43BEF" w:rsidRDefault="00FA3EBB">
      <w:pPr>
        <w:spacing w:after="0" w:line="235" w:lineRule="auto"/>
        <w:ind w:left="360" w:hanging="315"/>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The school has a speech and language service based in the school and funded by the health authority.</w:t>
      </w:r>
    </w:p>
    <w:p w:rsidR="00E43BEF" w:rsidRDefault="00FA3EBB">
      <w:pPr>
        <w:spacing w:after="0" w:line="276" w:lineRule="auto"/>
        <w:ind w:left="360" w:hanging="315"/>
        <w:rPr>
          <w:rFonts w:ascii="Arial" w:eastAsia="Arial" w:hAnsi="Arial" w:cs="Arial"/>
        </w:rPr>
      </w:pPr>
      <w:r>
        <w:rPr>
          <w:rFonts w:ascii="Arial" w:eastAsia="Arial" w:hAnsi="Arial" w:cs="Arial"/>
        </w:rPr>
        <w:t xml:space="preserve"> </w:t>
      </w:r>
    </w:p>
    <w:p w:rsidR="00E43BEF" w:rsidRDefault="00FA3EBB">
      <w:pPr>
        <w:spacing w:after="0" w:line="235" w:lineRule="auto"/>
        <w:ind w:left="360" w:hanging="315"/>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The Educational Audiologist liaises with all relevant NHS audiological clinics and hospitals</w:t>
      </w:r>
    </w:p>
    <w:p w:rsidR="00E43BEF" w:rsidRDefault="00FA3EBB">
      <w:pPr>
        <w:spacing w:after="0" w:line="276" w:lineRule="auto"/>
        <w:rPr>
          <w:rFonts w:ascii="Arial" w:eastAsia="Arial" w:hAnsi="Arial" w:cs="Arial"/>
        </w:rPr>
      </w:pPr>
      <w:r>
        <w:rPr>
          <w:rFonts w:ascii="Arial" w:eastAsia="Arial" w:hAnsi="Arial" w:cs="Arial"/>
        </w:rPr>
        <w:t xml:space="preserve"> </w:t>
      </w:r>
    </w:p>
    <w:p w:rsidR="00E43BEF" w:rsidRDefault="00FA3EBB">
      <w:pPr>
        <w:spacing w:after="0" w:line="276" w:lineRule="auto"/>
        <w:ind w:left="90" w:right="1040"/>
        <w:jc w:val="both"/>
        <w:rPr>
          <w:rFonts w:ascii="Arial" w:eastAsia="Arial" w:hAnsi="Arial" w:cs="Arial"/>
        </w:rPr>
      </w:pPr>
      <w:r>
        <w:rPr>
          <w:rFonts w:ascii="Arial" w:eastAsia="Arial" w:hAnsi="Arial" w:cs="Arial"/>
        </w:rPr>
        <w:t>NOTE:</w:t>
      </w:r>
    </w:p>
    <w:p w:rsidR="00E43BEF" w:rsidRDefault="00FA3EBB">
      <w:pPr>
        <w:spacing w:after="0" w:line="276" w:lineRule="auto"/>
        <w:ind w:left="90" w:right="1040"/>
        <w:jc w:val="both"/>
        <w:rPr>
          <w:rFonts w:ascii="Arial" w:eastAsia="Arial" w:hAnsi="Arial" w:cs="Arial"/>
        </w:rPr>
      </w:pPr>
      <w:r>
        <w:rPr>
          <w:rFonts w:ascii="Arial" w:eastAsia="Arial" w:hAnsi="Arial" w:cs="Arial"/>
        </w:rPr>
        <w:t>Due to the nature of the school, it is important the staff record conversations they have with multi-agencies and/or parents and pass this information to the SENCO and relevant persons.</w:t>
      </w:r>
    </w:p>
    <w:p w:rsidR="00E43BEF" w:rsidRDefault="00FA3EBB">
      <w:pPr>
        <w:spacing w:after="0" w:line="276" w:lineRule="auto"/>
        <w:rPr>
          <w:rFonts w:ascii="Arial" w:eastAsia="Arial" w:hAnsi="Arial" w:cs="Arial"/>
          <w:sz w:val="24"/>
          <w:szCs w:val="24"/>
        </w:rPr>
      </w:pPr>
      <w:r>
        <w:rPr>
          <w:rFonts w:ascii="Arial" w:eastAsia="Arial" w:hAnsi="Arial" w:cs="Arial"/>
          <w:sz w:val="24"/>
          <w:szCs w:val="24"/>
        </w:rPr>
        <w:t xml:space="preserve"> </w:t>
      </w:r>
    </w:p>
    <w:p w:rsidR="00E43BEF" w:rsidRDefault="00E43BEF">
      <w:pPr>
        <w:spacing w:after="0" w:line="276" w:lineRule="auto"/>
        <w:rPr>
          <w:sz w:val="28"/>
          <w:szCs w:val="28"/>
        </w:rPr>
      </w:pPr>
    </w:p>
    <w:p w:rsidR="00E43BEF" w:rsidRDefault="00FA3EBB">
      <w:pPr>
        <w:pBdr>
          <w:top w:val="nil"/>
          <w:left w:val="nil"/>
          <w:bottom w:val="nil"/>
          <w:right w:val="nil"/>
          <w:between w:val="nil"/>
        </w:pBdr>
        <w:spacing w:after="200" w:line="276" w:lineRule="auto"/>
        <w:jc w:val="both"/>
        <w:rPr>
          <w:color w:val="FF0000"/>
          <w:sz w:val="28"/>
          <w:szCs w:val="28"/>
        </w:rPr>
      </w:pPr>
      <w:r>
        <w:rPr>
          <w:b/>
          <w:color w:val="FF9900"/>
          <w:sz w:val="28"/>
          <w:szCs w:val="28"/>
          <w:u w:val="single"/>
        </w:rPr>
        <w:t>Confidentiality</w:t>
      </w:r>
    </w:p>
    <w:p w:rsidR="00E43BEF" w:rsidRDefault="00FA3EBB">
      <w:pPr>
        <w:pBdr>
          <w:top w:val="nil"/>
          <w:left w:val="nil"/>
          <w:bottom w:val="nil"/>
          <w:right w:val="nil"/>
          <w:between w:val="nil"/>
        </w:pBdr>
        <w:spacing w:after="0" w:line="276" w:lineRule="auto"/>
        <w:rPr>
          <w:sz w:val="28"/>
          <w:szCs w:val="28"/>
        </w:rPr>
      </w:pPr>
      <w:r>
        <w:rPr>
          <w:sz w:val="28"/>
          <w:szCs w:val="28"/>
        </w:rPr>
        <w:t>Braidwood will not disclose any EHC plan without the consent of the learner’s parents with the exception of disclosure:</w:t>
      </w:r>
    </w:p>
    <w:p w:rsidR="00E43BEF" w:rsidRDefault="00FA3EBB">
      <w:pPr>
        <w:numPr>
          <w:ilvl w:val="0"/>
          <w:numId w:val="11"/>
        </w:numPr>
        <w:pBdr>
          <w:top w:val="nil"/>
          <w:left w:val="nil"/>
          <w:bottom w:val="nil"/>
          <w:right w:val="nil"/>
          <w:between w:val="nil"/>
        </w:pBdr>
        <w:spacing w:after="0" w:line="276" w:lineRule="auto"/>
        <w:rPr>
          <w:sz w:val="28"/>
          <w:szCs w:val="28"/>
        </w:rPr>
      </w:pPr>
      <w:r>
        <w:rPr>
          <w:sz w:val="28"/>
          <w:szCs w:val="28"/>
        </w:rPr>
        <w:t xml:space="preserve">To the SEN and Disability Tribunal when parents’ appeals and to the Secretary of State if a complaint is made under the Education Act 1996. </w:t>
      </w:r>
    </w:p>
    <w:p w:rsidR="00E43BEF" w:rsidRDefault="00FA3EBB">
      <w:pPr>
        <w:numPr>
          <w:ilvl w:val="0"/>
          <w:numId w:val="11"/>
        </w:numPr>
        <w:pBdr>
          <w:top w:val="nil"/>
          <w:left w:val="nil"/>
          <w:bottom w:val="nil"/>
          <w:right w:val="nil"/>
          <w:between w:val="nil"/>
        </w:pBdr>
        <w:spacing w:after="0" w:line="276" w:lineRule="auto"/>
        <w:rPr>
          <w:sz w:val="28"/>
          <w:szCs w:val="28"/>
        </w:rPr>
      </w:pPr>
      <w:r>
        <w:rPr>
          <w:sz w:val="28"/>
          <w:szCs w:val="28"/>
        </w:rPr>
        <w:t>On the order of any court for the purpose of any criminal proceedings.</w:t>
      </w:r>
    </w:p>
    <w:p w:rsidR="00E43BEF" w:rsidRDefault="00FA3EBB">
      <w:pPr>
        <w:numPr>
          <w:ilvl w:val="0"/>
          <w:numId w:val="11"/>
        </w:numPr>
        <w:pBdr>
          <w:top w:val="nil"/>
          <w:left w:val="nil"/>
          <w:bottom w:val="nil"/>
          <w:right w:val="nil"/>
          <w:between w:val="nil"/>
        </w:pBdr>
        <w:spacing w:after="0" w:line="276" w:lineRule="auto"/>
        <w:rPr>
          <w:sz w:val="28"/>
          <w:szCs w:val="28"/>
        </w:rPr>
      </w:pPr>
      <w:r>
        <w:rPr>
          <w:sz w:val="28"/>
          <w:szCs w:val="28"/>
        </w:rPr>
        <w:lastRenderedPageBreak/>
        <w:t xml:space="preserve">For the purposes of investigations of maladministration under the Local Government Act 1974. </w:t>
      </w:r>
    </w:p>
    <w:p w:rsidR="00E43BEF" w:rsidRDefault="00FA3EBB">
      <w:pPr>
        <w:numPr>
          <w:ilvl w:val="0"/>
          <w:numId w:val="11"/>
        </w:numPr>
        <w:pBdr>
          <w:top w:val="nil"/>
          <w:left w:val="nil"/>
          <w:bottom w:val="nil"/>
          <w:right w:val="nil"/>
          <w:between w:val="nil"/>
        </w:pBdr>
        <w:spacing w:after="0" w:line="276" w:lineRule="auto"/>
        <w:rPr>
          <w:sz w:val="28"/>
          <w:szCs w:val="28"/>
        </w:rPr>
      </w:pPr>
      <w:r>
        <w:rPr>
          <w:sz w:val="28"/>
          <w:szCs w:val="28"/>
        </w:rPr>
        <w:t>To enable any authority to perform duties arising from the Disabled Persons (Services, Consultation and Representation) Act 1986 or from the Children Act relating to safeguarding and promoting the welfare of children.</w:t>
      </w:r>
    </w:p>
    <w:p w:rsidR="00E43BEF" w:rsidRDefault="00FA3EBB">
      <w:pPr>
        <w:numPr>
          <w:ilvl w:val="0"/>
          <w:numId w:val="11"/>
        </w:numPr>
        <w:pBdr>
          <w:top w:val="nil"/>
          <w:left w:val="nil"/>
          <w:bottom w:val="nil"/>
          <w:right w:val="nil"/>
          <w:between w:val="nil"/>
        </w:pBdr>
        <w:spacing w:after="0" w:line="276" w:lineRule="auto"/>
        <w:rPr>
          <w:sz w:val="28"/>
          <w:szCs w:val="28"/>
        </w:rPr>
      </w:pPr>
      <w:r>
        <w:rPr>
          <w:sz w:val="28"/>
          <w:szCs w:val="28"/>
        </w:rPr>
        <w:t>To Ofsted inspection teams as part of their inspections of schools and local authorities.</w:t>
      </w:r>
    </w:p>
    <w:p w:rsidR="00E43BEF" w:rsidRDefault="00FA3EBB">
      <w:pPr>
        <w:numPr>
          <w:ilvl w:val="0"/>
          <w:numId w:val="11"/>
        </w:numPr>
        <w:pBdr>
          <w:top w:val="nil"/>
          <w:left w:val="nil"/>
          <w:bottom w:val="nil"/>
          <w:right w:val="nil"/>
          <w:between w:val="nil"/>
        </w:pBdr>
        <w:spacing w:after="0" w:line="276" w:lineRule="auto"/>
        <w:rPr>
          <w:sz w:val="28"/>
          <w:szCs w:val="28"/>
        </w:rPr>
      </w:pPr>
      <w:r>
        <w:rPr>
          <w:sz w:val="28"/>
          <w:szCs w:val="28"/>
        </w:rPr>
        <w:t>To any person in connection with the pupil’s application for disabled students allowance in advance of taking up a place in higher education.</w:t>
      </w:r>
    </w:p>
    <w:p w:rsidR="00E43BEF" w:rsidRDefault="00FA3EBB">
      <w:pPr>
        <w:numPr>
          <w:ilvl w:val="0"/>
          <w:numId w:val="11"/>
        </w:numPr>
        <w:pBdr>
          <w:top w:val="nil"/>
          <w:left w:val="nil"/>
          <w:bottom w:val="nil"/>
          <w:right w:val="nil"/>
          <w:between w:val="nil"/>
        </w:pBdr>
        <w:spacing w:after="0" w:line="276" w:lineRule="auto"/>
        <w:rPr>
          <w:sz w:val="28"/>
          <w:szCs w:val="28"/>
        </w:rPr>
      </w:pPr>
      <w:r>
        <w:rPr>
          <w:sz w:val="28"/>
          <w:szCs w:val="28"/>
        </w:rPr>
        <w:t>To the principal (or equivalent position) of the institution at which the pupil is intending to start higher education.</w:t>
      </w:r>
    </w:p>
    <w:p w:rsidR="00E43BEF" w:rsidRDefault="00E43BEF">
      <w:pPr>
        <w:ind w:left="356"/>
        <w:rPr>
          <w:sz w:val="28"/>
          <w:szCs w:val="28"/>
        </w:rPr>
      </w:pPr>
      <w:bookmarkStart w:id="2" w:name="_1fob9te" w:colFirst="0" w:colLast="0"/>
      <w:bookmarkEnd w:id="2"/>
    </w:p>
    <w:sectPr w:rsidR="00E43BEF">
      <w:headerReference w:type="even" r:id="rId13"/>
      <w:headerReference w:type="default" r:id="rId14"/>
      <w:footerReference w:type="even" r:id="rId15"/>
      <w:footerReference w:type="default" r:id="rId16"/>
      <w:headerReference w:type="first" r:id="rId17"/>
      <w:footerReference w:type="first" r:id="rId18"/>
      <w:pgSz w:w="11906" w:h="16838"/>
      <w:pgMar w:top="1440" w:right="102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D7B" w:rsidRDefault="00FA3EBB">
      <w:pPr>
        <w:spacing w:after="0" w:line="240" w:lineRule="auto"/>
      </w:pPr>
      <w:r>
        <w:separator/>
      </w:r>
    </w:p>
  </w:endnote>
  <w:endnote w:type="continuationSeparator" w:id="0">
    <w:p w:rsidR="00581D7B" w:rsidRDefault="00FA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EF" w:rsidRDefault="00E43BE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EF" w:rsidRDefault="00FA3EBB">
    <w:pPr>
      <w:pBdr>
        <w:top w:val="nil"/>
        <w:left w:val="nil"/>
        <w:bottom w:val="nil"/>
        <w:right w:val="nil"/>
        <w:between w:val="nil"/>
      </w:pBdr>
      <w:tabs>
        <w:tab w:val="center" w:pos="4513"/>
        <w:tab w:val="right" w:pos="9026"/>
      </w:tabs>
      <w:spacing w:after="0" w:line="240" w:lineRule="auto"/>
      <w:rPr>
        <w:color w:val="000000"/>
      </w:rPr>
    </w:pPr>
    <w:bookmarkStart w:id="3" w:name="_3znysh7" w:colFirst="0" w:colLast="0"/>
    <w:bookmarkEnd w:id="3"/>
    <w:r>
      <w:rPr>
        <w:color w:val="000000"/>
      </w:rPr>
      <w:t xml:space="preserve">Reviewed: </w:t>
    </w:r>
    <w:r>
      <w:t>14/03/2023</w:t>
    </w:r>
    <w:r>
      <w:rPr>
        <w:color w:val="000000"/>
      </w:rPr>
      <w:t xml:space="preserve">                                 Next Review: Spring 202</w:t>
    </w:r>
    <w:r>
      <w:t xml:space="preserve">5             </w:t>
    </w:r>
    <w:r>
      <w:tab/>
    </w: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EF" w:rsidRDefault="00E43BE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D7B" w:rsidRDefault="00FA3EBB">
      <w:pPr>
        <w:spacing w:after="0" w:line="240" w:lineRule="auto"/>
      </w:pPr>
      <w:r>
        <w:separator/>
      </w:r>
    </w:p>
  </w:footnote>
  <w:footnote w:type="continuationSeparator" w:id="0">
    <w:p w:rsidR="00581D7B" w:rsidRDefault="00FA3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EF" w:rsidRDefault="00E43BE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EF" w:rsidRDefault="00FA3EBB">
    <w:pPr>
      <w:pBdr>
        <w:top w:val="nil"/>
        <w:left w:val="nil"/>
        <w:bottom w:val="nil"/>
        <w:right w:val="nil"/>
        <w:between w:val="nil"/>
      </w:pBdr>
      <w:spacing w:before="100" w:after="100" w:line="240" w:lineRule="auto"/>
      <w:jc w:val="both"/>
      <w:rPr>
        <w:rFonts w:ascii="Arial" w:eastAsia="Arial" w:hAnsi="Arial" w:cs="Arial"/>
        <w:b/>
        <w:color w:val="000000"/>
      </w:rPr>
    </w:pPr>
    <w:r>
      <w:rPr>
        <w:rFonts w:ascii="Arial" w:eastAsia="Arial" w:hAnsi="Arial" w:cs="Arial"/>
        <w:b/>
        <w:color w:val="000000"/>
      </w:rPr>
      <w:t>REMEMBER: it is each member of staff’s personal and individual responsibility to seek clarification if there is any part of this policy that you are uncertain of or do not understand</w:t>
    </w:r>
  </w:p>
  <w:p w:rsidR="00E43BEF" w:rsidRDefault="00E43BE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EF" w:rsidRDefault="00E43B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325"/>
    <w:multiLevelType w:val="multilevel"/>
    <w:tmpl w:val="BCF0F7AE"/>
    <w:lvl w:ilvl="0">
      <w:start w:val="1"/>
      <w:numFmt w:val="decimal"/>
      <w:lvlText w:val="%1."/>
      <w:lvlJc w:val="left"/>
      <w:pPr>
        <w:ind w:left="720" w:hanging="360"/>
      </w:pPr>
      <w:rPr>
        <w:b/>
        <w:sz w:val="28"/>
        <w:szCs w:val="28"/>
      </w:rPr>
    </w:lvl>
    <w:lvl w:ilvl="1">
      <w:start w:val="1"/>
      <w:numFmt w:val="decimal"/>
      <w:lvlText w:val="%1.%2."/>
      <w:lvlJc w:val="left"/>
      <w:pPr>
        <w:ind w:left="1080" w:hanging="720"/>
      </w:pPr>
      <w:rPr>
        <w:b w:val="0"/>
        <w:sz w:val="24"/>
        <w:szCs w:val="24"/>
      </w:rPr>
    </w:lvl>
    <w:lvl w:ilvl="2">
      <w:start w:val="1"/>
      <w:numFmt w:val="decimal"/>
      <w:lvlText w:val="%1.%2.%3."/>
      <w:lvlJc w:val="left"/>
      <w:pPr>
        <w:ind w:left="6480" w:hanging="720"/>
      </w:pPr>
      <w:rPr>
        <w:b w:val="0"/>
        <w:sz w:val="24"/>
        <w:szCs w:val="24"/>
      </w:rPr>
    </w:lvl>
    <w:lvl w:ilvl="3">
      <w:start w:val="1"/>
      <w:numFmt w:val="decimal"/>
      <w:lvlText w:val="%1.%2.%3.%4."/>
      <w:lvlJc w:val="left"/>
      <w:pPr>
        <w:ind w:left="26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26215DB"/>
    <w:multiLevelType w:val="multilevel"/>
    <w:tmpl w:val="2F7C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72FEF"/>
    <w:multiLevelType w:val="multilevel"/>
    <w:tmpl w:val="23749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D04328"/>
    <w:multiLevelType w:val="multilevel"/>
    <w:tmpl w:val="1492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FD4133"/>
    <w:multiLevelType w:val="multilevel"/>
    <w:tmpl w:val="E1DC3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46385A"/>
    <w:multiLevelType w:val="multilevel"/>
    <w:tmpl w:val="33268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863B7"/>
    <w:multiLevelType w:val="multilevel"/>
    <w:tmpl w:val="51A22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0503F9"/>
    <w:multiLevelType w:val="multilevel"/>
    <w:tmpl w:val="4B5EC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B00CCF"/>
    <w:multiLevelType w:val="multilevel"/>
    <w:tmpl w:val="40EE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65228C"/>
    <w:multiLevelType w:val="multilevel"/>
    <w:tmpl w:val="2B64F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DF2B51"/>
    <w:multiLevelType w:val="multilevel"/>
    <w:tmpl w:val="F82A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D900FF"/>
    <w:multiLevelType w:val="multilevel"/>
    <w:tmpl w:val="D9E02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B7386D"/>
    <w:multiLevelType w:val="multilevel"/>
    <w:tmpl w:val="CADCC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C316A5"/>
    <w:multiLevelType w:val="multilevel"/>
    <w:tmpl w:val="CA70A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0E5663"/>
    <w:multiLevelType w:val="multilevel"/>
    <w:tmpl w:val="B9F0C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F404069"/>
    <w:multiLevelType w:val="multilevel"/>
    <w:tmpl w:val="974E2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D7099C"/>
    <w:multiLevelType w:val="multilevel"/>
    <w:tmpl w:val="9C6C8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2D4960"/>
    <w:multiLevelType w:val="multilevel"/>
    <w:tmpl w:val="739E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BE2A32"/>
    <w:multiLevelType w:val="multilevel"/>
    <w:tmpl w:val="D31C7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EE72B3"/>
    <w:multiLevelType w:val="multilevel"/>
    <w:tmpl w:val="290C0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447542"/>
    <w:multiLevelType w:val="multilevel"/>
    <w:tmpl w:val="496C1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400F81"/>
    <w:multiLevelType w:val="multilevel"/>
    <w:tmpl w:val="D9DC5DB0"/>
    <w:lvl w:ilvl="0">
      <w:start w:val="1"/>
      <w:numFmt w:val="decimal"/>
      <w:lvlText w:val="%1."/>
      <w:lvlJc w:val="left"/>
      <w:pPr>
        <w:ind w:left="1080" w:hanging="360"/>
      </w:pPr>
      <w:rPr>
        <w:color w:val="000000"/>
        <w:sz w:val="22"/>
        <w:szCs w:val="22"/>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2" w15:restartNumberingAfterBreak="0">
    <w:nsid w:val="63161ED9"/>
    <w:multiLevelType w:val="multilevel"/>
    <w:tmpl w:val="3BAEF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C46DE9"/>
    <w:multiLevelType w:val="multilevel"/>
    <w:tmpl w:val="AB1E0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92206B1"/>
    <w:multiLevelType w:val="multilevel"/>
    <w:tmpl w:val="D5C0A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1E2748"/>
    <w:multiLevelType w:val="multilevel"/>
    <w:tmpl w:val="6C289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325468"/>
    <w:multiLevelType w:val="multilevel"/>
    <w:tmpl w:val="BEF69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D95570"/>
    <w:multiLevelType w:val="multilevel"/>
    <w:tmpl w:val="F0DA9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441DA0"/>
    <w:multiLevelType w:val="multilevel"/>
    <w:tmpl w:val="89168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6"/>
  </w:num>
  <w:num w:numId="3">
    <w:abstractNumId w:val="0"/>
  </w:num>
  <w:num w:numId="4">
    <w:abstractNumId w:val="9"/>
  </w:num>
  <w:num w:numId="5">
    <w:abstractNumId w:val="2"/>
  </w:num>
  <w:num w:numId="6">
    <w:abstractNumId w:val="5"/>
  </w:num>
  <w:num w:numId="7">
    <w:abstractNumId w:val="23"/>
  </w:num>
  <w:num w:numId="8">
    <w:abstractNumId w:val="7"/>
  </w:num>
  <w:num w:numId="9">
    <w:abstractNumId w:val="17"/>
  </w:num>
  <w:num w:numId="10">
    <w:abstractNumId w:val="1"/>
  </w:num>
  <w:num w:numId="11">
    <w:abstractNumId w:val="18"/>
  </w:num>
  <w:num w:numId="12">
    <w:abstractNumId w:val="8"/>
  </w:num>
  <w:num w:numId="13">
    <w:abstractNumId w:val="21"/>
  </w:num>
  <w:num w:numId="14">
    <w:abstractNumId w:val="13"/>
  </w:num>
  <w:num w:numId="15">
    <w:abstractNumId w:val="16"/>
  </w:num>
  <w:num w:numId="16">
    <w:abstractNumId w:val="24"/>
  </w:num>
  <w:num w:numId="17">
    <w:abstractNumId w:val="4"/>
  </w:num>
  <w:num w:numId="18">
    <w:abstractNumId w:val="19"/>
  </w:num>
  <w:num w:numId="19">
    <w:abstractNumId w:val="14"/>
  </w:num>
  <w:num w:numId="20">
    <w:abstractNumId w:val="26"/>
  </w:num>
  <w:num w:numId="21">
    <w:abstractNumId w:val="10"/>
  </w:num>
  <w:num w:numId="22">
    <w:abstractNumId w:val="15"/>
  </w:num>
  <w:num w:numId="23">
    <w:abstractNumId w:val="25"/>
  </w:num>
  <w:num w:numId="24">
    <w:abstractNumId w:val="28"/>
  </w:num>
  <w:num w:numId="25">
    <w:abstractNumId w:val="20"/>
  </w:num>
  <w:num w:numId="26">
    <w:abstractNumId w:val="27"/>
  </w:num>
  <w:num w:numId="27">
    <w:abstractNumId w:val="22"/>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EF"/>
    <w:rsid w:val="00581D7B"/>
    <w:rsid w:val="009D76F6"/>
    <w:rsid w:val="00E16E18"/>
    <w:rsid w:val="00E43BEF"/>
    <w:rsid w:val="00FA3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0134"/>
  <w15:docId w15:val="{9A6AAEC6-3C4A-4064-9274-257D47CC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line="276" w:lineRule="auto"/>
      <w:outlineLvl w:val="1"/>
    </w:pPr>
    <w:rPr>
      <w:color w:val="000000"/>
      <w:sz w:val="56"/>
      <w:szCs w:val="5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Walker</dc:creator>
  <cp:lastModifiedBy>Marion Walker</cp:lastModifiedBy>
  <cp:revision>3</cp:revision>
  <dcterms:created xsi:type="dcterms:W3CDTF">2023-03-30T08:27:00Z</dcterms:created>
  <dcterms:modified xsi:type="dcterms:W3CDTF">2023-04-17T09:51:00Z</dcterms:modified>
</cp:coreProperties>
</file>